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Layout w:type="fixed"/>
        <w:tblLook w:val="0000" w:firstRow="0" w:lastRow="0" w:firstColumn="0" w:lastColumn="0" w:noHBand="0" w:noVBand="0"/>
      </w:tblPr>
      <w:tblGrid>
        <w:gridCol w:w="3542"/>
        <w:gridCol w:w="5818"/>
      </w:tblGrid>
      <w:tr w:rsidR="000673CA" w:rsidTr="00653DEB">
        <w:tc>
          <w:tcPr>
            <w:tcW w:w="3542" w:type="dxa"/>
          </w:tcPr>
          <w:p w:rsidR="000673CA" w:rsidRDefault="000673CA" w:rsidP="00D858E0">
            <w:pPr>
              <w:tabs>
                <w:tab w:val="left" w:pos="8789"/>
              </w:tabs>
              <w:snapToGrid w:val="0"/>
              <w:ind w:left="180" w:right="117" w:hanging="84"/>
              <w:jc w:val="center"/>
              <w:rPr>
                <w:b/>
                <w:sz w:val="17"/>
                <w:szCs w:val="17"/>
              </w:rPr>
            </w:pPr>
            <w:bookmarkStart w:id="0" w:name="_Hlk53733814"/>
            <w:bookmarkStart w:id="1" w:name="_GoBack"/>
            <w:r w:rsidRPr="00904BA0">
              <w:rPr>
                <w:b/>
                <w:noProof/>
                <w:sz w:val="17"/>
                <w:szCs w:val="17"/>
                <w:lang w:eastAsia="fr-FR"/>
              </w:rPr>
              <w:drawing>
                <wp:inline distT="0" distB="0" distL="0" distR="0" wp14:anchorId="554A2EF3" wp14:editId="19F7F88C">
                  <wp:extent cx="1304925" cy="1381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4925" cy="1381125"/>
                          </a:xfrm>
                          <a:prstGeom prst="rect">
                            <a:avLst/>
                          </a:prstGeom>
                          <a:solidFill>
                            <a:srgbClr val="FFFFFF"/>
                          </a:solidFill>
                          <a:ln>
                            <a:noFill/>
                          </a:ln>
                        </pic:spPr>
                      </pic:pic>
                    </a:graphicData>
                  </a:graphic>
                </wp:inline>
              </w:drawing>
            </w:r>
          </w:p>
          <w:p w:rsidR="000673CA" w:rsidRDefault="000673CA" w:rsidP="00D858E0">
            <w:pPr>
              <w:ind w:left="624" w:right="113"/>
              <w:rPr>
                <w:b/>
                <w:sz w:val="17"/>
                <w:szCs w:val="17"/>
              </w:rPr>
            </w:pPr>
          </w:p>
          <w:p w:rsidR="000673CA" w:rsidRDefault="000673CA" w:rsidP="00653DEB">
            <w:pPr>
              <w:tabs>
                <w:tab w:val="left" w:pos="3402"/>
              </w:tabs>
              <w:ind w:right="-11"/>
              <w:jc w:val="center"/>
              <w:rPr>
                <w:b/>
                <w:bCs/>
                <w:sz w:val="20"/>
              </w:rPr>
            </w:pPr>
            <w:r>
              <w:rPr>
                <w:b/>
                <w:bCs/>
                <w:sz w:val="20"/>
              </w:rPr>
              <w:t>REPUBLIQUE FRAN</w:t>
            </w:r>
            <w:r>
              <w:rPr>
                <w:b/>
                <w:bCs/>
                <w:caps/>
                <w:sz w:val="20"/>
              </w:rPr>
              <w:t>ç</w:t>
            </w:r>
            <w:r>
              <w:rPr>
                <w:b/>
                <w:bCs/>
                <w:sz w:val="20"/>
              </w:rPr>
              <w:t>AISE</w:t>
            </w:r>
          </w:p>
          <w:p w:rsidR="000673CA" w:rsidRDefault="000673CA" w:rsidP="00653DEB">
            <w:pPr>
              <w:tabs>
                <w:tab w:val="left" w:pos="3402"/>
              </w:tabs>
              <w:ind w:right="-11"/>
              <w:jc w:val="center"/>
              <w:rPr>
                <w:b/>
                <w:bCs/>
                <w:sz w:val="20"/>
              </w:rPr>
            </w:pPr>
            <w:r>
              <w:rPr>
                <w:b/>
                <w:bCs/>
                <w:sz w:val="20"/>
              </w:rPr>
              <w:t>Commune de Ceaux-en-Loudun</w:t>
            </w:r>
          </w:p>
          <w:p w:rsidR="000673CA" w:rsidRDefault="000673CA" w:rsidP="00653DEB">
            <w:pPr>
              <w:tabs>
                <w:tab w:val="left" w:pos="3402"/>
              </w:tabs>
              <w:ind w:right="-11"/>
              <w:jc w:val="center"/>
              <w:rPr>
                <w:b/>
                <w:bCs/>
                <w:sz w:val="20"/>
              </w:rPr>
            </w:pPr>
            <w:r>
              <w:rPr>
                <w:b/>
                <w:bCs/>
                <w:sz w:val="20"/>
              </w:rPr>
              <w:t>1, P</w:t>
            </w:r>
            <w:smartTag w:uri="urn:schemas-microsoft-com:office:smarttags" w:element="PersonName">
              <w:r>
                <w:rPr>
                  <w:b/>
                  <w:bCs/>
                  <w:sz w:val="20"/>
                </w:rPr>
                <w:t>la</w:t>
              </w:r>
            </w:smartTag>
            <w:r>
              <w:rPr>
                <w:b/>
                <w:bCs/>
                <w:sz w:val="20"/>
              </w:rPr>
              <w:t>ce de l’Eglise</w:t>
            </w:r>
          </w:p>
          <w:p w:rsidR="000673CA" w:rsidRDefault="000673CA" w:rsidP="00653DEB">
            <w:pPr>
              <w:tabs>
                <w:tab w:val="left" w:pos="3402"/>
              </w:tabs>
              <w:ind w:right="-11"/>
              <w:jc w:val="center"/>
              <w:rPr>
                <w:b/>
                <w:bCs/>
                <w:sz w:val="20"/>
              </w:rPr>
            </w:pPr>
            <w:r>
              <w:rPr>
                <w:b/>
                <w:bCs/>
                <w:sz w:val="20"/>
              </w:rPr>
              <w:t>86200 CEAUX-EN-LOUDUN</w:t>
            </w:r>
          </w:p>
          <w:p w:rsidR="000673CA" w:rsidRDefault="000673CA" w:rsidP="00653DEB">
            <w:pPr>
              <w:tabs>
                <w:tab w:val="left" w:pos="3402"/>
              </w:tabs>
              <w:ind w:right="-11"/>
              <w:jc w:val="center"/>
              <w:rPr>
                <w:b/>
                <w:bCs/>
                <w:sz w:val="18"/>
                <w:szCs w:val="18"/>
              </w:rPr>
            </w:pPr>
            <w:r>
              <w:rPr>
                <w:b/>
                <w:bCs/>
                <w:sz w:val="20"/>
              </w:rPr>
              <w:t>Téléphone : 05.49.22.52.48</w:t>
            </w:r>
            <w:r>
              <w:rPr>
                <w:b/>
                <w:bCs/>
                <w:sz w:val="18"/>
                <w:szCs w:val="18"/>
              </w:rPr>
              <w:t>.</w:t>
            </w:r>
          </w:p>
          <w:p w:rsidR="000673CA" w:rsidRDefault="000673CA" w:rsidP="00653DEB">
            <w:pPr>
              <w:tabs>
                <w:tab w:val="left" w:pos="3402"/>
              </w:tabs>
              <w:ind w:right="-11"/>
              <w:jc w:val="center"/>
              <w:rPr>
                <w:b/>
                <w:bCs/>
                <w:sz w:val="18"/>
                <w:szCs w:val="18"/>
              </w:rPr>
            </w:pPr>
            <w:r>
              <w:rPr>
                <w:b/>
                <w:bCs/>
                <w:sz w:val="18"/>
                <w:szCs w:val="18"/>
              </w:rPr>
              <w:t>Ceaux-en-loudun@departement86.fr</w:t>
            </w:r>
          </w:p>
          <w:p w:rsidR="000673CA" w:rsidRDefault="000673CA" w:rsidP="00D858E0">
            <w:pPr>
              <w:ind w:left="624" w:right="113"/>
              <w:rPr>
                <w:rFonts w:ascii="Bembo Semibold" w:hAnsi="Bembo Semibold"/>
                <w:sz w:val="19"/>
                <w:szCs w:val="19"/>
              </w:rPr>
            </w:pPr>
          </w:p>
        </w:tc>
        <w:tc>
          <w:tcPr>
            <w:tcW w:w="5818" w:type="dxa"/>
          </w:tcPr>
          <w:p w:rsidR="000673CA" w:rsidRDefault="000673CA" w:rsidP="00D858E0">
            <w:pPr>
              <w:snapToGrid w:val="0"/>
              <w:ind w:left="624" w:right="-341"/>
              <w:jc w:val="center"/>
              <w:rPr>
                <w:rFonts w:ascii="Bembo Semibold" w:hAnsi="Bembo Semibold"/>
                <w:sz w:val="19"/>
                <w:szCs w:val="19"/>
              </w:rPr>
            </w:pPr>
          </w:p>
          <w:p w:rsidR="000673CA" w:rsidRDefault="000673CA" w:rsidP="00D858E0">
            <w:pPr>
              <w:ind w:left="624" w:right="-341"/>
              <w:jc w:val="center"/>
              <w:rPr>
                <w:rFonts w:ascii="Bembo Semibold" w:hAnsi="Bembo Semibold"/>
                <w:sz w:val="19"/>
                <w:szCs w:val="19"/>
              </w:rPr>
            </w:pPr>
          </w:p>
          <w:p w:rsidR="000673CA" w:rsidRPr="00D5337E" w:rsidRDefault="000673CA" w:rsidP="00D858E0">
            <w:pPr>
              <w:pStyle w:val="Titre1"/>
              <w:pBdr>
                <w:top w:val="single" w:sz="20" w:space="1" w:color="000000"/>
                <w:left w:val="single" w:sz="20" w:space="0" w:color="000000"/>
                <w:bottom w:val="single" w:sz="20" w:space="1" w:color="000000"/>
                <w:right w:val="single" w:sz="20" w:space="12" w:color="000000"/>
              </w:pBdr>
              <w:tabs>
                <w:tab w:val="clear" w:pos="2411"/>
                <w:tab w:val="clear" w:pos="5812"/>
                <w:tab w:val="left" w:pos="2052"/>
                <w:tab w:val="left" w:pos="3295"/>
                <w:tab w:val="left" w:pos="6696"/>
                <w:tab w:val="left" w:pos="7297"/>
              </w:tabs>
              <w:ind w:left="432" w:right="351"/>
              <w:jc w:val="center"/>
              <w:rPr>
                <w:rFonts w:ascii="Arial Black" w:hAnsi="Arial Black"/>
                <w:b w:val="0"/>
                <w:bCs/>
                <w:szCs w:val="28"/>
                <w14:shadow w14:blurRad="50800" w14:dist="38100" w14:dir="2700000" w14:sx="100000" w14:sy="100000" w14:kx="0" w14:ky="0" w14:algn="tl">
                  <w14:srgbClr w14:val="000000">
                    <w14:alpha w14:val="60000"/>
                  </w14:srgbClr>
                </w14:shadow>
              </w:rPr>
            </w:pPr>
            <w:r w:rsidRPr="00D5337E">
              <w:rPr>
                <w:rFonts w:ascii="Arial Black" w:hAnsi="Arial Black"/>
                <w:b w:val="0"/>
                <w:bCs/>
                <w:szCs w:val="28"/>
                <w14:shadow w14:blurRad="50800" w14:dist="38100" w14:dir="2700000" w14:sx="100000" w14:sy="100000" w14:kx="0" w14:ky="0" w14:algn="tl">
                  <w14:srgbClr w14:val="000000">
                    <w14:alpha w14:val="60000"/>
                  </w14:srgbClr>
                </w14:shadow>
              </w:rPr>
              <w:t>COMPTE-RENDU DU</w:t>
            </w:r>
          </w:p>
          <w:p w:rsidR="000673CA" w:rsidRPr="00D5337E" w:rsidRDefault="000673CA" w:rsidP="00D858E0">
            <w:pPr>
              <w:pStyle w:val="Titre1"/>
              <w:pBdr>
                <w:top w:val="single" w:sz="20" w:space="1" w:color="000000"/>
                <w:left w:val="single" w:sz="20" w:space="0" w:color="000000"/>
                <w:bottom w:val="single" w:sz="20" w:space="1" w:color="000000"/>
                <w:right w:val="single" w:sz="20" w:space="12" w:color="000000"/>
              </w:pBdr>
              <w:tabs>
                <w:tab w:val="clear" w:pos="2411"/>
                <w:tab w:val="clear" w:pos="5812"/>
                <w:tab w:val="left" w:pos="2052"/>
                <w:tab w:val="left" w:pos="3295"/>
                <w:tab w:val="left" w:pos="6696"/>
                <w:tab w:val="left" w:pos="7297"/>
              </w:tabs>
              <w:ind w:left="432" w:right="351"/>
              <w:jc w:val="center"/>
              <w:rPr>
                <w:rFonts w:ascii="Arial Black" w:hAnsi="Arial Black"/>
                <w:b w:val="0"/>
                <w:bCs/>
                <w:szCs w:val="28"/>
                <w14:shadow w14:blurRad="50800" w14:dist="38100" w14:dir="2700000" w14:sx="100000" w14:sy="100000" w14:kx="0" w14:ky="0" w14:algn="tl">
                  <w14:srgbClr w14:val="000000">
                    <w14:alpha w14:val="60000"/>
                  </w14:srgbClr>
                </w14:shadow>
              </w:rPr>
            </w:pPr>
            <w:r w:rsidRPr="00D5337E">
              <w:rPr>
                <w:rFonts w:ascii="Arial Black" w:hAnsi="Arial Black"/>
                <w:b w:val="0"/>
                <w:bCs/>
                <w:szCs w:val="28"/>
                <w14:shadow w14:blurRad="50800" w14:dist="38100" w14:dir="2700000" w14:sx="100000" w14:sy="100000" w14:kx="0" w14:ky="0" w14:algn="tl">
                  <w14:srgbClr w14:val="000000">
                    <w14:alpha w14:val="60000"/>
                  </w14:srgbClr>
                </w14:shadow>
              </w:rPr>
              <w:t xml:space="preserve">CONSEIL MUNICIPAL DU </w:t>
            </w:r>
          </w:p>
          <w:p w:rsidR="000673CA" w:rsidRPr="00D5337E" w:rsidRDefault="000673CA" w:rsidP="00D858E0">
            <w:pPr>
              <w:pStyle w:val="Titre1"/>
              <w:pBdr>
                <w:top w:val="single" w:sz="20" w:space="1" w:color="000000"/>
                <w:left w:val="single" w:sz="20" w:space="0" w:color="000000"/>
                <w:bottom w:val="single" w:sz="20" w:space="1" w:color="000000"/>
                <w:right w:val="single" w:sz="20" w:space="12" w:color="000000"/>
              </w:pBdr>
              <w:tabs>
                <w:tab w:val="clear" w:pos="2411"/>
                <w:tab w:val="clear" w:pos="5812"/>
                <w:tab w:val="left" w:pos="2052"/>
                <w:tab w:val="left" w:pos="3295"/>
                <w:tab w:val="left" w:pos="6696"/>
                <w:tab w:val="left" w:pos="7297"/>
              </w:tabs>
              <w:ind w:left="432" w:right="351"/>
              <w:jc w:val="center"/>
              <w:rPr>
                <w:rFonts w:ascii="Arial Black" w:hAnsi="Arial Black"/>
                <w:b w:val="0"/>
                <w:bCs/>
                <w:szCs w:val="28"/>
                <w14:shadow w14:blurRad="50800" w14:dist="38100" w14:dir="2700000" w14:sx="100000" w14:sy="100000" w14:kx="0" w14:ky="0" w14:algn="tl">
                  <w14:srgbClr w14:val="000000">
                    <w14:alpha w14:val="60000"/>
                  </w14:srgbClr>
                </w14:shadow>
              </w:rPr>
            </w:pPr>
            <w:r>
              <w:rPr>
                <w:rFonts w:ascii="Arial Black" w:hAnsi="Arial Black"/>
                <w:b w:val="0"/>
                <w:bCs/>
                <w:szCs w:val="28"/>
                <w14:shadow w14:blurRad="50800" w14:dist="38100" w14:dir="2700000" w14:sx="100000" w14:sy="100000" w14:kx="0" w14:ky="0" w14:algn="tl">
                  <w14:srgbClr w14:val="000000">
                    <w14:alpha w14:val="60000"/>
                  </w14:srgbClr>
                </w14:shadow>
              </w:rPr>
              <w:t xml:space="preserve">12  Octobre </w:t>
            </w:r>
            <w:r w:rsidRPr="00D5337E">
              <w:rPr>
                <w:rFonts w:ascii="Arial Black" w:hAnsi="Arial Black"/>
                <w:b w:val="0"/>
                <w:bCs/>
                <w:szCs w:val="28"/>
                <w14:shadow w14:blurRad="50800" w14:dist="38100" w14:dir="2700000" w14:sx="100000" w14:sy="100000" w14:kx="0" w14:ky="0" w14:algn="tl">
                  <w14:srgbClr w14:val="000000">
                    <w14:alpha w14:val="60000"/>
                  </w14:srgbClr>
                </w14:shadow>
              </w:rPr>
              <w:t>20</w:t>
            </w:r>
            <w:r>
              <w:rPr>
                <w:rFonts w:ascii="Arial Black" w:hAnsi="Arial Black"/>
                <w:b w:val="0"/>
                <w:bCs/>
                <w:szCs w:val="28"/>
                <w14:shadow w14:blurRad="50800" w14:dist="38100" w14:dir="2700000" w14:sx="100000" w14:sy="100000" w14:kx="0" w14:ky="0" w14:algn="tl">
                  <w14:srgbClr w14:val="000000">
                    <w14:alpha w14:val="60000"/>
                  </w14:srgbClr>
                </w14:shadow>
              </w:rPr>
              <w:t>20</w:t>
            </w:r>
          </w:p>
          <w:p w:rsidR="000673CA" w:rsidRDefault="000673CA" w:rsidP="00D858E0">
            <w:pPr>
              <w:ind w:left="624" w:right="-341"/>
              <w:jc w:val="center"/>
              <w:rPr>
                <w:rFonts w:ascii="Bembo Semibold" w:hAnsi="Bembo Semibold"/>
                <w:sz w:val="19"/>
                <w:szCs w:val="19"/>
              </w:rPr>
            </w:pPr>
          </w:p>
          <w:p w:rsidR="000673CA" w:rsidRDefault="000673CA" w:rsidP="00D858E0">
            <w:pPr>
              <w:ind w:left="624" w:right="-341"/>
              <w:jc w:val="center"/>
              <w:rPr>
                <w:rFonts w:ascii="Bembo Semibold" w:hAnsi="Bembo Semibold"/>
                <w:sz w:val="19"/>
                <w:szCs w:val="19"/>
              </w:rPr>
            </w:pPr>
          </w:p>
        </w:tc>
      </w:tr>
    </w:tbl>
    <w:p w:rsidR="000673CA" w:rsidRDefault="000673CA" w:rsidP="000673CA">
      <w:pPr>
        <w:ind w:left="-180" w:right="-1008"/>
        <w:jc w:val="both"/>
        <w:rPr>
          <w:b/>
          <w:sz w:val="21"/>
          <w:szCs w:val="21"/>
        </w:rPr>
      </w:pPr>
    </w:p>
    <w:p w:rsidR="000673CA" w:rsidRDefault="000673CA" w:rsidP="008F25EC">
      <w:pPr>
        <w:ind w:left="737" w:right="-567"/>
        <w:jc w:val="both"/>
        <w:rPr>
          <w:bCs/>
          <w:szCs w:val="24"/>
        </w:rPr>
      </w:pPr>
      <w:r>
        <w:rPr>
          <w:bCs/>
          <w:szCs w:val="24"/>
          <w:u w:val="single"/>
        </w:rPr>
        <w:t>Nombre de conseillers en exercice</w:t>
      </w:r>
      <w:r>
        <w:rPr>
          <w:bCs/>
          <w:szCs w:val="24"/>
        </w:rPr>
        <w:t> : 15</w:t>
      </w:r>
    </w:p>
    <w:p w:rsidR="000673CA" w:rsidRDefault="000673CA" w:rsidP="00653DEB">
      <w:pPr>
        <w:ind w:right="-567"/>
        <w:jc w:val="both"/>
        <w:rPr>
          <w:bCs/>
          <w:szCs w:val="24"/>
        </w:rPr>
      </w:pPr>
    </w:p>
    <w:p w:rsidR="000673CA" w:rsidRDefault="000673CA" w:rsidP="00653DEB">
      <w:pPr>
        <w:ind w:right="-567"/>
        <w:jc w:val="both"/>
        <w:rPr>
          <w:b/>
          <w:sz w:val="28"/>
          <w:szCs w:val="28"/>
        </w:rPr>
      </w:pPr>
      <w:r>
        <w:rPr>
          <w:b/>
          <w:sz w:val="28"/>
          <w:szCs w:val="28"/>
          <w:u w:val="single"/>
        </w:rPr>
        <w:t>PRESENTS</w:t>
      </w:r>
      <w:r>
        <w:rPr>
          <w:b/>
          <w:sz w:val="28"/>
          <w:szCs w:val="28"/>
        </w:rPr>
        <w:t> :</w:t>
      </w:r>
    </w:p>
    <w:p w:rsidR="000673CA" w:rsidRPr="00907C5F" w:rsidRDefault="000673CA" w:rsidP="00653DEB">
      <w:pPr>
        <w:tabs>
          <w:tab w:val="left" w:pos="0"/>
        </w:tabs>
        <w:ind w:right="-567"/>
        <w:jc w:val="both"/>
        <w:rPr>
          <w:bCs/>
          <w:szCs w:val="24"/>
        </w:rPr>
      </w:pPr>
      <w:r w:rsidRPr="00907C5F">
        <w:rPr>
          <w:bCs/>
          <w:szCs w:val="24"/>
        </w:rPr>
        <w:t xml:space="preserve">M. </w:t>
      </w:r>
      <w:r>
        <w:rPr>
          <w:bCs/>
          <w:szCs w:val="24"/>
        </w:rPr>
        <w:t>SAVATON Régis</w:t>
      </w:r>
      <w:r w:rsidRPr="00907C5F">
        <w:rPr>
          <w:bCs/>
          <w:szCs w:val="24"/>
        </w:rPr>
        <w:t>, Maire,</w:t>
      </w:r>
    </w:p>
    <w:p w:rsidR="000673CA" w:rsidRPr="00D51F3E" w:rsidRDefault="000673CA" w:rsidP="00653DEB">
      <w:pPr>
        <w:ind w:right="-567"/>
        <w:jc w:val="both"/>
        <w:rPr>
          <w:szCs w:val="24"/>
        </w:rPr>
      </w:pPr>
      <w:r w:rsidRPr="00D51F3E">
        <w:rPr>
          <w:szCs w:val="24"/>
        </w:rPr>
        <w:t>Hervé BERTHON, Juliette BIGOT épouse BOURDIER, Jean-Marie ACIER,</w:t>
      </w:r>
      <w:r>
        <w:rPr>
          <w:szCs w:val="24"/>
        </w:rPr>
        <w:t xml:space="preserve"> </w:t>
      </w:r>
      <w:r w:rsidRPr="00D51F3E">
        <w:rPr>
          <w:szCs w:val="24"/>
        </w:rPr>
        <w:t>Adjoints ;</w:t>
      </w:r>
      <w:r w:rsidRPr="000673CA">
        <w:rPr>
          <w:bCs/>
          <w:szCs w:val="24"/>
        </w:rPr>
        <w:t xml:space="preserve"> </w:t>
      </w:r>
      <w:r w:rsidRPr="00D51F3E">
        <w:rPr>
          <w:bCs/>
          <w:szCs w:val="24"/>
        </w:rPr>
        <w:t>Audren REIGNE</w:t>
      </w:r>
      <w:r>
        <w:rPr>
          <w:bCs/>
          <w:szCs w:val="24"/>
        </w:rPr>
        <w:t>R,</w:t>
      </w:r>
      <w:r w:rsidRPr="00D51F3E">
        <w:rPr>
          <w:szCs w:val="24"/>
        </w:rPr>
        <w:t xml:space="preserve"> Evelyne MENNESSON, Francette MAUPOINT, Katia </w:t>
      </w:r>
      <w:r>
        <w:rPr>
          <w:szCs w:val="24"/>
        </w:rPr>
        <w:t xml:space="preserve"> </w:t>
      </w:r>
      <w:r w:rsidRPr="00D51F3E">
        <w:rPr>
          <w:szCs w:val="24"/>
        </w:rPr>
        <w:t>FIORILLO, Nicolas BOISSELLIER</w:t>
      </w:r>
      <w:r>
        <w:rPr>
          <w:szCs w:val="24"/>
        </w:rPr>
        <w:t xml:space="preserve">, </w:t>
      </w:r>
      <w:r w:rsidRPr="00D51F3E">
        <w:rPr>
          <w:szCs w:val="24"/>
        </w:rPr>
        <w:t>François MEUNIER,</w:t>
      </w:r>
      <w:r w:rsidRPr="000673CA">
        <w:rPr>
          <w:szCs w:val="24"/>
        </w:rPr>
        <w:t xml:space="preserve"> </w:t>
      </w:r>
      <w:r w:rsidRPr="00D51F3E">
        <w:rPr>
          <w:szCs w:val="24"/>
        </w:rPr>
        <w:t>Jean-Luc GALLET</w:t>
      </w:r>
      <w:r>
        <w:rPr>
          <w:szCs w:val="24"/>
        </w:rPr>
        <w:t>,</w:t>
      </w:r>
      <w:r w:rsidRPr="00D51F3E">
        <w:rPr>
          <w:szCs w:val="24"/>
        </w:rPr>
        <w:t xml:space="preserve"> Nicolas AUBERT.</w:t>
      </w:r>
    </w:p>
    <w:p w:rsidR="000673CA" w:rsidRDefault="000673CA" w:rsidP="00653DEB">
      <w:pPr>
        <w:tabs>
          <w:tab w:val="left" w:pos="0"/>
        </w:tabs>
        <w:ind w:right="-567"/>
        <w:jc w:val="both"/>
        <w:rPr>
          <w:bCs/>
          <w:sz w:val="22"/>
          <w:szCs w:val="22"/>
          <w:u w:val="single"/>
        </w:rPr>
      </w:pPr>
    </w:p>
    <w:p w:rsidR="000673CA" w:rsidRDefault="000673CA" w:rsidP="00653DEB">
      <w:pPr>
        <w:ind w:right="-567"/>
        <w:jc w:val="both"/>
        <w:rPr>
          <w:szCs w:val="24"/>
        </w:rPr>
      </w:pPr>
      <w:r w:rsidRPr="00D51F3E">
        <w:rPr>
          <w:b/>
          <w:sz w:val="28"/>
          <w:szCs w:val="28"/>
        </w:rPr>
        <w:tab/>
      </w:r>
      <w:r w:rsidRPr="004C3D00">
        <w:rPr>
          <w:b/>
          <w:sz w:val="28"/>
          <w:szCs w:val="28"/>
          <w:u w:val="single"/>
        </w:rPr>
        <w:t>EXCUS</w:t>
      </w:r>
      <w:r w:rsidRPr="004C3D00">
        <w:rPr>
          <w:rFonts w:cs="Arial"/>
          <w:b/>
          <w:sz w:val="28"/>
          <w:szCs w:val="28"/>
          <w:u w:val="single"/>
        </w:rPr>
        <w:t>É</w:t>
      </w:r>
      <w:r w:rsidRPr="004C3D00">
        <w:rPr>
          <w:b/>
          <w:sz w:val="28"/>
          <w:szCs w:val="28"/>
          <w:u w:val="single"/>
        </w:rPr>
        <w:t>S</w:t>
      </w:r>
      <w:r>
        <w:rPr>
          <w:b/>
          <w:sz w:val="28"/>
          <w:szCs w:val="28"/>
          <w:u w:val="single"/>
        </w:rPr>
        <w:t> :</w:t>
      </w:r>
      <w:r w:rsidRPr="00D51F3E">
        <w:rPr>
          <w:b/>
          <w:sz w:val="28"/>
          <w:szCs w:val="28"/>
        </w:rPr>
        <w:t> </w:t>
      </w:r>
      <w:r>
        <w:rPr>
          <w:szCs w:val="24"/>
        </w:rPr>
        <w:t xml:space="preserve"> Mme </w:t>
      </w:r>
      <w:r w:rsidRPr="00D51F3E">
        <w:rPr>
          <w:szCs w:val="24"/>
        </w:rPr>
        <w:t xml:space="preserve"> Alicia DUPRÉ</w:t>
      </w:r>
      <w:r w:rsidRPr="00D51F3E">
        <w:rPr>
          <w:bCs/>
          <w:szCs w:val="24"/>
        </w:rPr>
        <w:t xml:space="preserve"> </w:t>
      </w:r>
      <w:r>
        <w:rPr>
          <w:bCs/>
          <w:szCs w:val="24"/>
        </w:rPr>
        <w:t xml:space="preserve">ayant donné pouvoir à Mme Juliette BIGOT, </w:t>
      </w:r>
      <w:r w:rsidRPr="00D51F3E">
        <w:rPr>
          <w:bCs/>
          <w:szCs w:val="24"/>
        </w:rPr>
        <w:t>M</w:t>
      </w:r>
      <w:r>
        <w:rPr>
          <w:bCs/>
          <w:szCs w:val="24"/>
        </w:rPr>
        <w:t>.</w:t>
      </w:r>
      <w:r w:rsidRPr="000673CA">
        <w:rPr>
          <w:szCs w:val="24"/>
        </w:rPr>
        <w:t xml:space="preserve"> </w:t>
      </w:r>
      <w:r w:rsidRPr="00D51F3E">
        <w:rPr>
          <w:szCs w:val="24"/>
        </w:rPr>
        <w:t>Bruno LIAIGRE</w:t>
      </w:r>
      <w:r>
        <w:rPr>
          <w:bCs/>
          <w:szCs w:val="24"/>
        </w:rPr>
        <w:t xml:space="preserve"> </w:t>
      </w:r>
      <w:r w:rsidRPr="00D51F3E">
        <w:rPr>
          <w:bCs/>
          <w:szCs w:val="24"/>
        </w:rPr>
        <w:t>ayant donné pouvoir à M. Audren REIGNE</w:t>
      </w:r>
      <w:r>
        <w:rPr>
          <w:bCs/>
          <w:szCs w:val="24"/>
        </w:rPr>
        <w:t>R</w:t>
      </w:r>
      <w:r w:rsidRPr="00D51F3E">
        <w:rPr>
          <w:bCs/>
          <w:szCs w:val="24"/>
        </w:rPr>
        <w:t xml:space="preserve">, </w:t>
      </w:r>
      <w:r w:rsidRPr="00D51F3E">
        <w:rPr>
          <w:szCs w:val="24"/>
        </w:rPr>
        <w:t xml:space="preserve">M. Jérôme AOUATE </w:t>
      </w:r>
      <w:r w:rsidRPr="00D51F3E">
        <w:rPr>
          <w:bCs/>
          <w:szCs w:val="24"/>
        </w:rPr>
        <w:t xml:space="preserve">ayant donné pouvoir à M. </w:t>
      </w:r>
      <w:r w:rsidRPr="00D51F3E">
        <w:rPr>
          <w:szCs w:val="24"/>
        </w:rPr>
        <w:t>Hervé BERTHON</w:t>
      </w:r>
      <w:r>
        <w:rPr>
          <w:szCs w:val="24"/>
        </w:rPr>
        <w:t xml:space="preserve">. </w:t>
      </w:r>
    </w:p>
    <w:p w:rsidR="000673CA" w:rsidRPr="006A4FB2" w:rsidRDefault="000673CA" w:rsidP="00653DEB">
      <w:pPr>
        <w:tabs>
          <w:tab w:val="left" w:pos="2552"/>
        </w:tabs>
        <w:ind w:right="-567"/>
        <w:rPr>
          <w:rFonts w:cs="Arial"/>
          <w:sz w:val="16"/>
          <w:szCs w:val="16"/>
        </w:rPr>
      </w:pPr>
    </w:p>
    <w:p w:rsidR="000673CA" w:rsidRPr="00B11B02" w:rsidRDefault="000673CA" w:rsidP="00653DEB">
      <w:pPr>
        <w:tabs>
          <w:tab w:val="left" w:pos="2552"/>
        </w:tabs>
        <w:ind w:right="-567"/>
        <w:rPr>
          <w:szCs w:val="24"/>
        </w:rPr>
      </w:pPr>
      <w:r>
        <w:rPr>
          <w:b/>
          <w:sz w:val="28"/>
          <w:szCs w:val="28"/>
          <w:u w:val="single"/>
        </w:rPr>
        <w:t>SECRETAIRE DE SEANCE</w:t>
      </w:r>
      <w:r>
        <w:rPr>
          <w:b/>
          <w:szCs w:val="24"/>
        </w:rPr>
        <w:t xml:space="preserve"> :  </w:t>
      </w:r>
      <w:r>
        <w:rPr>
          <w:szCs w:val="24"/>
        </w:rPr>
        <w:t>Mme Francette MAUPOINT</w:t>
      </w:r>
    </w:p>
    <w:p w:rsidR="000673CA" w:rsidRDefault="000673CA" w:rsidP="00653DEB">
      <w:pPr>
        <w:tabs>
          <w:tab w:val="left" w:pos="0"/>
        </w:tabs>
        <w:ind w:right="-567"/>
        <w:jc w:val="both"/>
        <w:rPr>
          <w:sz w:val="19"/>
          <w:szCs w:val="19"/>
        </w:rPr>
      </w:pPr>
    </w:p>
    <w:p w:rsidR="000673CA" w:rsidRDefault="000673CA" w:rsidP="00653DEB">
      <w:pPr>
        <w:tabs>
          <w:tab w:val="left" w:pos="2552"/>
        </w:tabs>
        <w:ind w:right="-567"/>
        <w:rPr>
          <w:sz w:val="22"/>
          <w:szCs w:val="22"/>
        </w:rPr>
      </w:pPr>
    </w:p>
    <w:p w:rsidR="000673CA" w:rsidRDefault="000673CA" w:rsidP="00653DEB">
      <w:pPr>
        <w:tabs>
          <w:tab w:val="left" w:pos="2552"/>
        </w:tabs>
        <w:ind w:right="-567"/>
        <w:rPr>
          <w:sz w:val="22"/>
          <w:szCs w:val="22"/>
        </w:rPr>
      </w:pPr>
    </w:p>
    <w:p w:rsidR="000673CA" w:rsidRDefault="000673CA" w:rsidP="00653DEB">
      <w:pPr>
        <w:tabs>
          <w:tab w:val="left" w:pos="2552"/>
        </w:tabs>
        <w:ind w:right="-567"/>
        <w:jc w:val="center"/>
        <w:rPr>
          <w:rFonts w:ascii="Arial Narrow" w:hAnsi="Arial Narrow"/>
          <w:sz w:val="19"/>
          <w:szCs w:val="19"/>
        </w:rPr>
      </w:pPr>
      <w:r>
        <w:rPr>
          <w:rFonts w:ascii="Arial Narrow" w:hAnsi="Arial Narrow"/>
          <w:sz w:val="19"/>
          <w:szCs w:val="19"/>
        </w:rPr>
        <w:t>_______________________________________</w:t>
      </w:r>
    </w:p>
    <w:p w:rsidR="000673CA" w:rsidRDefault="000673CA" w:rsidP="00653DEB">
      <w:pPr>
        <w:tabs>
          <w:tab w:val="left" w:pos="2269"/>
          <w:tab w:val="left" w:pos="5670"/>
          <w:tab w:val="left" w:pos="7797"/>
          <w:tab w:val="left" w:pos="8364"/>
        </w:tabs>
        <w:ind w:right="-567"/>
        <w:jc w:val="center"/>
        <w:rPr>
          <w:sz w:val="21"/>
          <w:szCs w:val="21"/>
        </w:rPr>
      </w:pPr>
    </w:p>
    <w:p w:rsidR="000673CA" w:rsidRDefault="000673CA" w:rsidP="00653DEB">
      <w:pPr>
        <w:tabs>
          <w:tab w:val="left" w:pos="2269"/>
          <w:tab w:val="left" w:pos="5670"/>
          <w:tab w:val="left" w:pos="7797"/>
          <w:tab w:val="left" w:pos="8364"/>
        </w:tabs>
        <w:ind w:right="-567"/>
        <w:jc w:val="both"/>
        <w:rPr>
          <w:sz w:val="21"/>
          <w:szCs w:val="21"/>
        </w:rPr>
      </w:pPr>
    </w:p>
    <w:p w:rsidR="000673CA" w:rsidRPr="00B7368C" w:rsidRDefault="000673CA" w:rsidP="00653DEB">
      <w:pPr>
        <w:tabs>
          <w:tab w:val="left" w:pos="2269"/>
          <w:tab w:val="left" w:pos="5670"/>
          <w:tab w:val="left" w:pos="7797"/>
          <w:tab w:val="left" w:pos="8364"/>
        </w:tabs>
        <w:ind w:right="-567"/>
        <w:jc w:val="both"/>
        <w:rPr>
          <w:szCs w:val="24"/>
        </w:rPr>
      </w:pPr>
      <w:r w:rsidRPr="00B7368C">
        <w:rPr>
          <w:szCs w:val="24"/>
        </w:rPr>
        <w:t>A 1</w:t>
      </w:r>
      <w:r>
        <w:rPr>
          <w:szCs w:val="24"/>
        </w:rPr>
        <w:t>9</w:t>
      </w:r>
      <w:r w:rsidRPr="00B7368C">
        <w:rPr>
          <w:szCs w:val="24"/>
        </w:rPr>
        <w:t xml:space="preserve">h, M. SAVATON Régis, Maire, </w:t>
      </w:r>
      <w:r>
        <w:rPr>
          <w:szCs w:val="24"/>
        </w:rPr>
        <w:t>o</w:t>
      </w:r>
      <w:r w:rsidRPr="00B7368C">
        <w:rPr>
          <w:szCs w:val="24"/>
        </w:rPr>
        <w:t>uvre la séance, constate que le quorum est atteint.</w:t>
      </w:r>
    </w:p>
    <w:p w:rsidR="000673CA" w:rsidRDefault="000673CA" w:rsidP="00653DEB">
      <w:pPr>
        <w:tabs>
          <w:tab w:val="left" w:pos="2269"/>
          <w:tab w:val="left" w:pos="5670"/>
          <w:tab w:val="left" w:pos="7797"/>
          <w:tab w:val="left" w:pos="8364"/>
        </w:tabs>
        <w:ind w:right="-567"/>
        <w:jc w:val="both"/>
        <w:rPr>
          <w:sz w:val="21"/>
          <w:szCs w:val="21"/>
        </w:rPr>
      </w:pPr>
    </w:p>
    <w:p w:rsidR="000673CA" w:rsidRDefault="000673CA" w:rsidP="00653DEB">
      <w:pPr>
        <w:tabs>
          <w:tab w:val="left" w:pos="2552"/>
        </w:tabs>
        <w:ind w:right="-567"/>
        <w:rPr>
          <w:szCs w:val="24"/>
        </w:rPr>
      </w:pPr>
      <w:r>
        <w:rPr>
          <w:szCs w:val="24"/>
        </w:rPr>
        <w:t>Mme Francette MAUPOINT</w:t>
      </w:r>
      <w:r w:rsidRPr="000C066E">
        <w:rPr>
          <w:szCs w:val="24"/>
        </w:rPr>
        <w:t xml:space="preserve"> est élu</w:t>
      </w:r>
      <w:r>
        <w:rPr>
          <w:szCs w:val="24"/>
        </w:rPr>
        <w:t>e</w:t>
      </w:r>
      <w:r w:rsidRPr="000C066E">
        <w:rPr>
          <w:szCs w:val="24"/>
        </w:rPr>
        <w:t xml:space="preserve"> secrétaire de séance à l’UNANIMITÉ.</w:t>
      </w:r>
    </w:p>
    <w:p w:rsidR="000673CA" w:rsidRDefault="000673CA" w:rsidP="00653DEB">
      <w:pPr>
        <w:tabs>
          <w:tab w:val="left" w:pos="2552"/>
        </w:tabs>
        <w:ind w:right="-567"/>
        <w:rPr>
          <w:szCs w:val="24"/>
        </w:rPr>
      </w:pPr>
    </w:p>
    <w:p w:rsidR="000673CA" w:rsidRDefault="000673CA" w:rsidP="00653DEB">
      <w:pPr>
        <w:tabs>
          <w:tab w:val="left" w:pos="2552"/>
        </w:tabs>
        <w:ind w:right="-567"/>
        <w:rPr>
          <w:szCs w:val="24"/>
        </w:rPr>
      </w:pPr>
      <w:r>
        <w:rPr>
          <w:szCs w:val="24"/>
        </w:rPr>
        <w:t>Le compte rendu du Conseil Municipal du 10 septembre 2020 est approuvé à l’unanimité.</w:t>
      </w:r>
    </w:p>
    <w:p w:rsidR="000673CA" w:rsidRDefault="000673CA" w:rsidP="00653DEB">
      <w:pPr>
        <w:tabs>
          <w:tab w:val="left" w:pos="2552"/>
        </w:tabs>
        <w:ind w:right="-454"/>
        <w:rPr>
          <w:szCs w:val="24"/>
        </w:rPr>
      </w:pPr>
    </w:p>
    <w:p w:rsidR="000673CA" w:rsidRDefault="000673CA" w:rsidP="00653DEB">
      <w:pPr>
        <w:tabs>
          <w:tab w:val="left" w:pos="2269"/>
          <w:tab w:val="left" w:pos="5670"/>
          <w:tab w:val="left" w:pos="7797"/>
          <w:tab w:val="left" w:pos="8364"/>
        </w:tabs>
        <w:ind w:right="-454"/>
        <w:jc w:val="both"/>
        <w:rPr>
          <w:szCs w:val="24"/>
        </w:rPr>
      </w:pPr>
    </w:p>
    <w:p w:rsidR="000673CA" w:rsidRDefault="000673CA" w:rsidP="000673CA">
      <w:pPr>
        <w:tabs>
          <w:tab w:val="left" w:pos="2269"/>
          <w:tab w:val="left" w:pos="5670"/>
          <w:tab w:val="left" w:pos="7797"/>
          <w:tab w:val="left" w:pos="8364"/>
        </w:tabs>
        <w:ind w:left="-180" w:right="-454"/>
        <w:jc w:val="both"/>
        <w:rPr>
          <w:szCs w:val="24"/>
        </w:rPr>
      </w:pPr>
    </w:p>
    <w:p w:rsidR="000673CA" w:rsidRDefault="000673CA" w:rsidP="000673CA">
      <w:pPr>
        <w:tabs>
          <w:tab w:val="left" w:pos="2269"/>
          <w:tab w:val="left" w:pos="5670"/>
          <w:tab w:val="left" w:pos="7797"/>
          <w:tab w:val="left" w:pos="8364"/>
        </w:tabs>
        <w:ind w:left="-180" w:right="-454"/>
        <w:jc w:val="both"/>
        <w:rPr>
          <w:szCs w:val="24"/>
        </w:rPr>
      </w:pPr>
    </w:p>
    <w:p w:rsidR="000673CA" w:rsidRDefault="000673CA" w:rsidP="000673CA">
      <w:pPr>
        <w:tabs>
          <w:tab w:val="left" w:pos="2269"/>
          <w:tab w:val="left" w:pos="5670"/>
          <w:tab w:val="left" w:pos="7797"/>
          <w:tab w:val="left" w:pos="8364"/>
        </w:tabs>
        <w:ind w:left="-180" w:right="-454"/>
        <w:jc w:val="both"/>
        <w:rPr>
          <w:szCs w:val="24"/>
        </w:rPr>
      </w:pPr>
    </w:p>
    <w:p w:rsidR="008F25EC" w:rsidRDefault="008F25EC" w:rsidP="000673CA">
      <w:pPr>
        <w:tabs>
          <w:tab w:val="left" w:pos="2269"/>
          <w:tab w:val="left" w:pos="5670"/>
          <w:tab w:val="left" w:pos="7797"/>
          <w:tab w:val="left" w:pos="8364"/>
        </w:tabs>
        <w:ind w:left="-180" w:right="-454"/>
        <w:jc w:val="both"/>
        <w:rPr>
          <w:szCs w:val="24"/>
        </w:rPr>
      </w:pPr>
    </w:p>
    <w:p w:rsidR="00653DEB" w:rsidRDefault="00653DEB" w:rsidP="000673CA">
      <w:pPr>
        <w:tabs>
          <w:tab w:val="left" w:pos="2269"/>
          <w:tab w:val="left" w:pos="5670"/>
          <w:tab w:val="left" w:pos="7797"/>
          <w:tab w:val="left" w:pos="8364"/>
        </w:tabs>
        <w:ind w:left="-180" w:right="-454"/>
        <w:jc w:val="both"/>
        <w:rPr>
          <w:szCs w:val="24"/>
        </w:rPr>
      </w:pPr>
    </w:p>
    <w:p w:rsidR="00653DEB" w:rsidRDefault="00653DEB" w:rsidP="000673CA">
      <w:pPr>
        <w:tabs>
          <w:tab w:val="left" w:pos="2269"/>
          <w:tab w:val="left" w:pos="5670"/>
          <w:tab w:val="left" w:pos="7797"/>
          <w:tab w:val="left" w:pos="8364"/>
        </w:tabs>
        <w:ind w:left="-180" w:right="-454"/>
        <w:jc w:val="both"/>
        <w:rPr>
          <w:szCs w:val="24"/>
        </w:rPr>
      </w:pPr>
    </w:p>
    <w:p w:rsidR="000673CA" w:rsidRDefault="000673CA" w:rsidP="000673CA">
      <w:pPr>
        <w:tabs>
          <w:tab w:val="left" w:pos="2269"/>
          <w:tab w:val="left" w:pos="5670"/>
          <w:tab w:val="left" w:pos="7797"/>
          <w:tab w:val="left" w:pos="8364"/>
        </w:tabs>
        <w:ind w:left="-180" w:right="-454"/>
        <w:jc w:val="both"/>
        <w:rPr>
          <w:szCs w:val="24"/>
        </w:rPr>
      </w:pPr>
    </w:p>
    <w:p w:rsidR="001F51F6" w:rsidRDefault="001F51F6" w:rsidP="000673CA">
      <w:pPr>
        <w:tabs>
          <w:tab w:val="left" w:pos="2269"/>
          <w:tab w:val="left" w:pos="5670"/>
          <w:tab w:val="left" w:pos="7797"/>
          <w:tab w:val="left" w:pos="8364"/>
        </w:tabs>
        <w:ind w:left="-180" w:right="-454"/>
        <w:jc w:val="both"/>
        <w:rPr>
          <w:szCs w:val="24"/>
        </w:rPr>
      </w:pPr>
    </w:p>
    <w:p w:rsidR="000673CA" w:rsidRPr="000C066E" w:rsidRDefault="000673CA" w:rsidP="000673CA">
      <w:pPr>
        <w:tabs>
          <w:tab w:val="left" w:pos="2269"/>
          <w:tab w:val="left" w:pos="5670"/>
          <w:tab w:val="left" w:pos="7797"/>
          <w:tab w:val="left" w:pos="8364"/>
        </w:tabs>
        <w:ind w:left="-180" w:right="-454"/>
        <w:jc w:val="both"/>
        <w:rPr>
          <w:szCs w:val="24"/>
        </w:rPr>
      </w:pPr>
    </w:p>
    <w:p w:rsidR="001F51F6" w:rsidRPr="001F51F6" w:rsidRDefault="000673CA" w:rsidP="000673CA">
      <w:pPr>
        <w:numPr>
          <w:ilvl w:val="0"/>
          <w:numId w:val="2"/>
        </w:numPr>
        <w:tabs>
          <w:tab w:val="clear" w:pos="360"/>
          <w:tab w:val="left" w:pos="180"/>
        </w:tabs>
        <w:ind w:left="142" w:right="-491" w:hanging="284"/>
        <w:jc w:val="both"/>
        <w:rPr>
          <w:sz w:val="16"/>
          <w:szCs w:val="16"/>
        </w:rPr>
      </w:pPr>
      <w:r>
        <w:rPr>
          <w:b/>
          <w:szCs w:val="24"/>
          <w:u w:val="single"/>
        </w:rPr>
        <w:lastRenderedPageBreak/>
        <w:t>Présentation et étude de la situation financière de la commune par M. Laurent ROHARD, conseiller aux décideurs locaux :</w:t>
      </w:r>
    </w:p>
    <w:p w:rsidR="000673CA" w:rsidRPr="002F4F63" w:rsidRDefault="000673CA" w:rsidP="001F51F6">
      <w:pPr>
        <w:tabs>
          <w:tab w:val="left" w:pos="180"/>
        </w:tabs>
        <w:ind w:left="142" w:right="-491"/>
        <w:jc w:val="both"/>
        <w:rPr>
          <w:sz w:val="16"/>
          <w:szCs w:val="16"/>
        </w:rPr>
      </w:pPr>
      <w:r>
        <w:rPr>
          <w:sz w:val="16"/>
          <w:szCs w:val="16"/>
        </w:rPr>
        <w:tab/>
      </w:r>
    </w:p>
    <w:p w:rsidR="000673CA" w:rsidRDefault="00D50610" w:rsidP="00B26752">
      <w:pPr>
        <w:pStyle w:val="NormalWeb"/>
        <w:spacing w:before="0" w:after="0"/>
        <w:ind w:left="142" w:right="-454"/>
        <w:jc w:val="both"/>
        <w:rPr>
          <w:rFonts w:ascii="Arial" w:hAnsi="Arial" w:cs="Arial"/>
          <w:iCs/>
        </w:rPr>
      </w:pPr>
      <w:bookmarkStart w:id="2" w:name="centpourcent11"/>
      <w:bookmarkEnd w:id="2"/>
      <w:r>
        <w:rPr>
          <w:rFonts w:ascii="Arial" w:hAnsi="Arial" w:cs="Arial"/>
          <w:iCs/>
        </w:rPr>
        <w:t xml:space="preserve">Monsieur </w:t>
      </w:r>
      <w:proofErr w:type="spellStart"/>
      <w:r>
        <w:rPr>
          <w:rFonts w:ascii="Arial" w:hAnsi="Arial" w:cs="Arial"/>
          <w:iCs/>
        </w:rPr>
        <w:t>Rohard</w:t>
      </w:r>
      <w:proofErr w:type="spellEnd"/>
      <w:r>
        <w:rPr>
          <w:rFonts w:ascii="Arial" w:hAnsi="Arial" w:cs="Arial"/>
          <w:iCs/>
        </w:rPr>
        <w:t>, conseiller de la direction départementale des finances publiques auprès la communauté de commune du pays loudunais est venu nous faire une présentation sur le fonctionnement des règles budgétaires en investissement et en fonctionnement. Il nous a rappelé les fondamentaux dans l’exécution des recettes et des dépenses à l’échelle de la commune ainsi que nos obligations vis-à-vis des règles de la comptabilité publique. Sur l</w:t>
      </w:r>
      <w:r w:rsidR="001F51F6">
        <w:rPr>
          <w:rFonts w:ascii="Arial" w:hAnsi="Arial" w:cs="Arial"/>
          <w:iCs/>
        </w:rPr>
        <w:t>a</w:t>
      </w:r>
      <w:r>
        <w:rPr>
          <w:rFonts w:ascii="Arial" w:hAnsi="Arial" w:cs="Arial"/>
          <w:iCs/>
        </w:rPr>
        <w:t xml:space="preserve"> b</w:t>
      </w:r>
      <w:r w:rsidR="00EF05B2">
        <w:rPr>
          <w:rFonts w:ascii="Arial" w:hAnsi="Arial" w:cs="Arial"/>
          <w:iCs/>
        </w:rPr>
        <w:t>ase</w:t>
      </w:r>
      <w:r>
        <w:rPr>
          <w:rFonts w:ascii="Arial" w:hAnsi="Arial" w:cs="Arial"/>
          <w:iCs/>
        </w:rPr>
        <w:t xml:space="preserve"> de l’exercice 2019, il a fait l’exposé de la situation financière de la commune qu’il considère saine vis-à-vis des autres communes de taille comparative, tant au niveau départemental qu’au niveau national.</w:t>
      </w:r>
    </w:p>
    <w:p w:rsidR="001F51F6" w:rsidRPr="001F51F6" w:rsidRDefault="001F51F6" w:rsidP="00B26752">
      <w:pPr>
        <w:pStyle w:val="NormalWeb"/>
        <w:spacing w:before="0" w:after="0"/>
        <w:ind w:left="142" w:right="-454"/>
        <w:jc w:val="both"/>
        <w:rPr>
          <w:rFonts w:ascii="Arial" w:hAnsi="Arial" w:cs="Arial"/>
          <w:iCs/>
          <w:sz w:val="16"/>
          <w:szCs w:val="16"/>
        </w:rPr>
      </w:pPr>
    </w:p>
    <w:p w:rsidR="00D50610" w:rsidRDefault="00D50610" w:rsidP="00B26752">
      <w:pPr>
        <w:pStyle w:val="NormalWeb"/>
        <w:spacing w:before="0" w:after="0"/>
        <w:ind w:left="142" w:right="-454"/>
        <w:jc w:val="both"/>
        <w:rPr>
          <w:rFonts w:ascii="Arial" w:hAnsi="Arial" w:cs="Arial"/>
          <w:iCs/>
        </w:rPr>
      </w:pPr>
      <w:r>
        <w:rPr>
          <w:rFonts w:ascii="Arial" w:hAnsi="Arial" w:cs="Arial"/>
          <w:iCs/>
        </w:rPr>
        <w:t xml:space="preserve">Il a néanmoins attiré notre attention sur </w:t>
      </w:r>
      <w:r w:rsidR="00EF05B2">
        <w:rPr>
          <w:rFonts w:ascii="Arial" w:hAnsi="Arial" w:cs="Arial"/>
          <w:iCs/>
        </w:rPr>
        <w:t>la réduction sensible du nombre de nos rentrées fiscales, sur les leviers, agissant directement sur notre budget. Ainsi il relève que le pourcentage de prélèvement des taxes foncières (bâties et non bâties) est anormalement</w:t>
      </w:r>
      <w:r w:rsidR="009C3992">
        <w:rPr>
          <w:rFonts w:ascii="Arial" w:hAnsi="Arial" w:cs="Arial"/>
          <w:iCs/>
        </w:rPr>
        <w:t xml:space="preserve"> faible (un des plus bas du département) et que par cohérence avec l’évolution du coût de la vie, d’une part, mais aussi pour mieux maîtriser nos recettes, il conviendrait de les réajuster progressivement afin de rattraper le retard pris.</w:t>
      </w:r>
      <w:r w:rsidR="00EF05B2">
        <w:rPr>
          <w:rFonts w:ascii="Arial" w:hAnsi="Arial" w:cs="Arial"/>
          <w:iCs/>
        </w:rPr>
        <w:t xml:space="preserve"> </w:t>
      </w:r>
    </w:p>
    <w:p w:rsidR="001F51F6" w:rsidRPr="001F51F6" w:rsidRDefault="001F51F6" w:rsidP="00B26752">
      <w:pPr>
        <w:pStyle w:val="NormalWeb"/>
        <w:spacing w:before="0" w:after="0"/>
        <w:ind w:left="142" w:right="-454"/>
        <w:jc w:val="both"/>
        <w:rPr>
          <w:rFonts w:ascii="Arial" w:hAnsi="Arial" w:cs="Arial"/>
          <w:iCs/>
          <w:sz w:val="16"/>
          <w:szCs w:val="16"/>
        </w:rPr>
      </w:pPr>
    </w:p>
    <w:p w:rsidR="009C3992" w:rsidRDefault="009C3992" w:rsidP="00B26752">
      <w:pPr>
        <w:pStyle w:val="NormalWeb"/>
        <w:spacing w:before="0" w:after="0"/>
        <w:ind w:left="142" w:right="-454"/>
        <w:jc w:val="both"/>
        <w:rPr>
          <w:rFonts w:ascii="Arial" w:hAnsi="Arial" w:cs="Arial"/>
          <w:iCs/>
        </w:rPr>
      </w:pPr>
      <w:r>
        <w:rPr>
          <w:rFonts w:ascii="Arial" w:hAnsi="Arial" w:cs="Arial"/>
          <w:iCs/>
        </w:rPr>
        <w:t>Le sujet fera l’objet de discussion au sein du conseil, à l’occasion de la préparation du budget 2021 sachant qu’une augmentation de 2%,</w:t>
      </w:r>
      <w:r w:rsidR="00FC3286">
        <w:rPr>
          <w:rFonts w:ascii="Arial" w:hAnsi="Arial" w:cs="Arial"/>
          <w:iCs/>
        </w:rPr>
        <w:t xml:space="preserve"> n’aurait qu’une incidence de 3 ou 4 € en moyenne par foyer concerné. </w:t>
      </w:r>
    </w:p>
    <w:p w:rsidR="001F51F6" w:rsidRPr="001F51F6" w:rsidRDefault="001F51F6" w:rsidP="00B26752">
      <w:pPr>
        <w:pStyle w:val="NormalWeb"/>
        <w:spacing w:before="0" w:after="0"/>
        <w:ind w:left="142" w:right="-454"/>
        <w:jc w:val="both"/>
        <w:rPr>
          <w:rFonts w:ascii="Arial" w:hAnsi="Arial" w:cs="Arial"/>
          <w:iCs/>
          <w:sz w:val="16"/>
          <w:szCs w:val="16"/>
        </w:rPr>
      </w:pPr>
    </w:p>
    <w:p w:rsidR="00FC3286" w:rsidRDefault="00FC3286" w:rsidP="00B26752">
      <w:pPr>
        <w:pStyle w:val="NormalWeb"/>
        <w:spacing w:before="0" w:after="0"/>
        <w:ind w:left="142" w:right="-454"/>
        <w:jc w:val="both"/>
        <w:rPr>
          <w:rFonts w:ascii="Arial" w:hAnsi="Arial" w:cs="Arial"/>
          <w:iCs/>
        </w:rPr>
      </w:pPr>
      <w:r>
        <w:rPr>
          <w:rFonts w:ascii="Arial" w:hAnsi="Arial" w:cs="Arial"/>
          <w:iCs/>
        </w:rPr>
        <w:t xml:space="preserve">M. </w:t>
      </w:r>
      <w:proofErr w:type="spellStart"/>
      <w:r>
        <w:rPr>
          <w:rFonts w:ascii="Arial" w:hAnsi="Arial" w:cs="Arial"/>
          <w:iCs/>
        </w:rPr>
        <w:t>Rohard</w:t>
      </w:r>
      <w:proofErr w:type="spellEnd"/>
      <w:r>
        <w:rPr>
          <w:rFonts w:ascii="Arial" w:hAnsi="Arial" w:cs="Arial"/>
          <w:iCs/>
        </w:rPr>
        <w:t xml:space="preserve"> reste disponible</w:t>
      </w:r>
      <w:r w:rsidR="00C71F40">
        <w:rPr>
          <w:rFonts w:ascii="Arial" w:hAnsi="Arial" w:cs="Arial"/>
          <w:iCs/>
        </w:rPr>
        <w:t xml:space="preserve"> </w:t>
      </w:r>
      <w:r>
        <w:rPr>
          <w:rFonts w:ascii="Arial" w:hAnsi="Arial" w:cs="Arial"/>
          <w:iCs/>
        </w:rPr>
        <w:t>pour nous accompagner dans toutes nos</w:t>
      </w:r>
      <w:r w:rsidR="00B26752">
        <w:rPr>
          <w:rFonts w:ascii="Arial" w:hAnsi="Arial" w:cs="Arial"/>
          <w:iCs/>
        </w:rPr>
        <w:t xml:space="preserve"> démarches comptables et s’est propos</w:t>
      </w:r>
      <w:r w:rsidR="00C71F40">
        <w:rPr>
          <w:rFonts w:ascii="Arial" w:hAnsi="Arial" w:cs="Arial"/>
          <w:iCs/>
        </w:rPr>
        <w:t>é</w:t>
      </w:r>
      <w:r w:rsidR="00B26752">
        <w:rPr>
          <w:rFonts w:ascii="Arial" w:hAnsi="Arial" w:cs="Arial"/>
          <w:iCs/>
        </w:rPr>
        <w:t xml:space="preserve"> de nous apporter </w:t>
      </w:r>
      <w:r w:rsidR="00C71F40">
        <w:rPr>
          <w:rFonts w:ascii="Arial" w:hAnsi="Arial" w:cs="Arial"/>
          <w:iCs/>
        </w:rPr>
        <w:t>son</w:t>
      </w:r>
      <w:r w:rsidR="00B26752">
        <w:rPr>
          <w:rFonts w:ascii="Arial" w:hAnsi="Arial" w:cs="Arial"/>
          <w:iCs/>
        </w:rPr>
        <w:t xml:space="preserve"> expertise pour la préparation du budget 2021.</w:t>
      </w:r>
    </w:p>
    <w:p w:rsidR="000673CA" w:rsidRPr="0058161E" w:rsidRDefault="000673CA" w:rsidP="008F25EC">
      <w:pPr>
        <w:numPr>
          <w:ilvl w:val="0"/>
          <w:numId w:val="2"/>
        </w:numPr>
        <w:tabs>
          <w:tab w:val="clear" w:pos="360"/>
          <w:tab w:val="left" w:pos="180"/>
        </w:tabs>
        <w:ind w:left="0" w:right="-567" w:hanging="180"/>
        <w:jc w:val="both"/>
        <w:rPr>
          <w:bCs/>
          <w:sz w:val="16"/>
          <w:szCs w:val="16"/>
        </w:rPr>
      </w:pPr>
      <w:r>
        <w:rPr>
          <w:b/>
          <w:szCs w:val="24"/>
          <w:u w:val="single"/>
        </w:rPr>
        <w:t>Marché de maître d’œuvre : modification du marché n°1 (réhabilitation d’un commerce : option DIAG :</w:t>
      </w:r>
    </w:p>
    <w:p w:rsidR="000673CA" w:rsidRPr="00581B62" w:rsidRDefault="000673CA" w:rsidP="008F25EC">
      <w:pPr>
        <w:tabs>
          <w:tab w:val="left" w:pos="180"/>
        </w:tabs>
        <w:ind w:right="-567"/>
        <w:jc w:val="both"/>
        <w:rPr>
          <w:bCs/>
          <w:sz w:val="16"/>
          <w:szCs w:val="16"/>
        </w:rPr>
      </w:pPr>
    </w:p>
    <w:p w:rsidR="000673CA" w:rsidRDefault="000673CA" w:rsidP="008F25EC">
      <w:pPr>
        <w:ind w:right="-567"/>
        <w:jc w:val="both"/>
        <w:rPr>
          <w:rFonts w:cs="Arial"/>
          <w:szCs w:val="24"/>
        </w:rPr>
      </w:pPr>
      <w:r w:rsidRPr="007B50BF">
        <w:rPr>
          <w:rFonts w:cs="Arial"/>
          <w:szCs w:val="24"/>
        </w:rPr>
        <w:t xml:space="preserve">Le Maire présente </w:t>
      </w:r>
      <w:r w:rsidR="00C52406">
        <w:rPr>
          <w:rFonts w:cs="Arial"/>
          <w:szCs w:val="24"/>
        </w:rPr>
        <w:t xml:space="preserve">la modification introduisant l’option DIAG pour un montant de 5000 € </w:t>
      </w:r>
      <w:proofErr w:type="spellStart"/>
      <w:r w:rsidR="00C52406">
        <w:rPr>
          <w:rFonts w:cs="Arial"/>
          <w:szCs w:val="24"/>
        </w:rPr>
        <w:t>ht</w:t>
      </w:r>
      <w:proofErr w:type="spellEnd"/>
      <w:r w:rsidR="00C52406">
        <w:rPr>
          <w:rFonts w:cs="Arial"/>
          <w:szCs w:val="24"/>
        </w:rPr>
        <w:t>. Cette option devient nécessaire au vu des travaux</w:t>
      </w:r>
      <w:r w:rsidR="00784C86">
        <w:rPr>
          <w:rFonts w:cs="Arial"/>
          <w:szCs w:val="24"/>
        </w:rPr>
        <w:t xml:space="preserve"> envisagés</w:t>
      </w:r>
    </w:p>
    <w:p w:rsidR="000673CA" w:rsidRPr="00BC147D" w:rsidRDefault="000673CA" w:rsidP="008F25EC">
      <w:pPr>
        <w:ind w:right="-567"/>
        <w:jc w:val="both"/>
        <w:rPr>
          <w:rFonts w:cs="Arial"/>
          <w:sz w:val="16"/>
          <w:szCs w:val="16"/>
        </w:rPr>
      </w:pPr>
    </w:p>
    <w:p w:rsidR="000673CA" w:rsidRPr="00C016B5" w:rsidRDefault="000673CA" w:rsidP="008F25EC">
      <w:pPr>
        <w:tabs>
          <w:tab w:val="left" w:pos="720"/>
          <w:tab w:val="left" w:pos="906"/>
          <w:tab w:val="left" w:pos="1080"/>
        </w:tabs>
        <w:ind w:left="-227" w:right="-567"/>
        <w:jc w:val="both"/>
        <w:rPr>
          <w:rFonts w:cs="Arial"/>
          <w:i/>
          <w:szCs w:val="24"/>
        </w:rPr>
      </w:pPr>
      <w:r w:rsidRPr="00C016B5">
        <w:rPr>
          <w:rFonts w:cs="Arial"/>
          <w:i/>
          <w:szCs w:val="24"/>
        </w:rPr>
        <w:t>Le Conseil Municipal, après en avoir délibéré à l’unanimité :</w:t>
      </w:r>
    </w:p>
    <w:p w:rsidR="00C52406" w:rsidRPr="00C52406" w:rsidRDefault="00C52406" w:rsidP="008F25EC">
      <w:pPr>
        <w:pStyle w:val="Paragraphedeliste"/>
        <w:numPr>
          <w:ilvl w:val="0"/>
          <w:numId w:val="3"/>
        </w:numPr>
        <w:tabs>
          <w:tab w:val="left" w:pos="720"/>
          <w:tab w:val="left" w:pos="906"/>
          <w:tab w:val="left" w:pos="1080"/>
        </w:tabs>
        <w:ind w:left="643" w:right="-567"/>
        <w:jc w:val="both"/>
        <w:rPr>
          <w:b/>
          <w:szCs w:val="24"/>
          <w:u w:val="single"/>
        </w:rPr>
      </w:pPr>
      <w:r>
        <w:rPr>
          <w:rFonts w:cs="Arial"/>
          <w:i/>
          <w:szCs w:val="24"/>
        </w:rPr>
        <w:t>Accepte la modification du marché,</w:t>
      </w:r>
    </w:p>
    <w:p w:rsidR="00C52406" w:rsidRPr="00C52406" w:rsidRDefault="000673CA" w:rsidP="008F25EC">
      <w:pPr>
        <w:pStyle w:val="Paragraphedeliste"/>
        <w:numPr>
          <w:ilvl w:val="0"/>
          <w:numId w:val="3"/>
        </w:numPr>
        <w:tabs>
          <w:tab w:val="left" w:pos="720"/>
          <w:tab w:val="left" w:pos="906"/>
          <w:tab w:val="left" w:pos="1080"/>
        </w:tabs>
        <w:ind w:left="643" w:right="-567"/>
        <w:jc w:val="both"/>
        <w:rPr>
          <w:b/>
          <w:szCs w:val="24"/>
          <w:u w:val="single"/>
        </w:rPr>
      </w:pPr>
      <w:r>
        <w:rPr>
          <w:rFonts w:cs="Arial"/>
          <w:i/>
          <w:szCs w:val="24"/>
        </w:rPr>
        <w:t>Autorise le Maire à signer l</w:t>
      </w:r>
      <w:r w:rsidR="00C52406">
        <w:rPr>
          <w:rFonts w:cs="Arial"/>
          <w:i/>
          <w:szCs w:val="24"/>
        </w:rPr>
        <w:t>’avenant,</w:t>
      </w:r>
    </w:p>
    <w:p w:rsidR="000673CA" w:rsidRPr="007B50BF" w:rsidRDefault="00784C86" w:rsidP="008F25EC">
      <w:pPr>
        <w:pStyle w:val="Paragraphedeliste"/>
        <w:numPr>
          <w:ilvl w:val="0"/>
          <w:numId w:val="3"/>
        </w:numPr>
        <w:tabs>
          <w:tab w:val="left" w:pos="720"/>
          <w:tab w:val="left" w:pos="906"/>
          <w:tab w:val="left" w:pos="1080"/>
        </w:tabs>
        <w:ind w:left="643" w:right="-567"/>
        <w:jc w:val="both"/>
        <w:rPr>
          <w:b/>
          <w:szCs w:val="24"/>
          <w:u w:val="single"/>
        </w:rPr>
      </w:pPr>
      <w:r>
        <w:rPr>
          <w:rFonts w:cs="Arial"/>
          <w:i/>
          <w:szCs w:val="24"/>
        </w:rPr>
        <w:t>Dit que les crédits seront inscrits au budget.</w:t>
      </w:r>
    </w:p>
    <w:p w:rsidR="000673CA" w:rsidRPr="00615C91" w:rsidRDefault="000673CA" w:rsidP="008F25EC">
      <w:pPr>
        <w:pStyle w:val="NormalWeb"/>
        <w:spacing w:before="0" w:after="0"/>
        <w:ind w:right="-567"/>
        <w:jc w:val="both"/>
        <w:rPr>
          <w:rFonts w:ascii="Arial" w:hAnsi="Arial" w:cs="Arial"/>
          <w:sz w:val="12"/>
          <w:szCs w:val="20"/>
        </w:rPr>
      </w:pPr>
    </w:p>
    <w:p w:rsidR="000673CA" w:rsidRPr="008F25EC" w:rsidRDefault="00784C86" w:rsidP="008F25EC">
      <w:pPr>
        <w:numPr>
          <w:ilvl w:val="0"/>
          <w:numId w:val="2"/>
        </w:numPr>
        <w:tabs>
          <w:tab w:val="clear" w:pos="360"/>
          <w:tab w:val="left" w:pos="180"/>
        </w:tabs>
        <w:ind w:left="0" w:right="-567" w:hanging="180"/>
        <w:jc w:val="both"/>
        <w:rPr>
          <w:b/>
          <w:sz w:val="16"/>
          <w:szCs w:val="16"/>
          <w:u w:val="single"/>
        </w:rPr>
      </w:pPr>
      <w:r>
        <w:rPr>
          <w:b/>
          <w:szCs w:val="24"/>
          <w:u w:val="single"/>
        </w:rPr>
        <w:t>Convention de conduite d’opération avec l’Agence des Territoire de la Vienne pour la réhabilitation d’un commerce et son logement :</w:t>
      </w:r>
      <w:r w:rsidR="000673CA">
        <w:rPr>
          <w:b/>
          <w:szCs w:val="24"/>
          <w:u w:val="single"/>
        </w:rPr>
        <w:t xml:space="preserve">  </w:t>
      </w:r>
    </w:p>
    <w:p w:rsidR="008F25EC" w:rsidRPr="008F25EC" w:rsidRDefault="008F25EC" w:rsidP="008F25EC">
      <w:pPr>
        <w:tabs>
          <w:tab w:val="left" w:pos="180"/>
        </w:tabs>
        <w:ind w:right="-567"/>
        <w:jc w:val="both"/>
        <w:rPr>
          <w:b/>
          <w:sz w:val="16"/>
          <w:szCs w:val="16"/>
          <w:u w:val="single"/>
        </w:rPr>
      </w:pPr>
    </w:p>
    <w:p w:rsidR="00784C86" w:rsidRPr="00784C86" w:rsidRDefault="00784C86" w:rsidP="008F25EC">
      <w:pPr>
        <w:pStyle w:val="NormalWeb"/>
        <w:spacing w:before="0" w:after="0"/>
        <w:ind w:right="-567"/>
        <w:jc w:val="both"/>
        <w:rPr>
          <w:rFonts w:ascii="Arial" w:hAnsi="Arial" w:cs="Arial"/>
          <w:iCs/>
        </w:rPr>
      </w:pPr>
      <w:r w:rsidRPr="00784C86">
        <w:rPr>
          <w:rFonts w:ascii="Arial" w:hAnsi="Arial" w:cs="Arial"/>
          <w:iCs/>
        </w:rPr>
        <w:t xml:space="preserve">La commune dispose d’un commerce et d’un logement à l’étage nécessitant une réhabilitation, orchestrée par une équipe de maître d’œuvre désignée préalablement dans le cadre d’une consultation. </w:t>
      </w:r>
    </w:p>
    <w:p w:rsidR="00784C86" w:rsidRDefault="00784C86" w:rsidP="008F25EC">
      <w:pPr>
        <w:pStyle w:val="NormalWeb"/>
        <w:spacing w:before="0" w:after="0"/>
        <w:ind w:right="-567"/>
        <w:jc w:val="both"/>
        <w:rPr>
          <w:rFonts w:ascii="Arial" w:hAnsi="Arial" w:cs="Arial"/>
        </w:rPr>
      </w:pPr>
      <w:r w:rsidRPr="00784C86">
        <w:rPr>
          <w:rFonts w:ascii="Arial" w:hAnsi="Arial" w:cs="Arial"/>
        </w:rPr>
        <w:t>Afin de s’assurer un suivi régulier et un accompagnement auprès des différents acteurs de la construction du projet, il convient de mettre en œuvre une convention de conduite d’opération avec les missions suivantes :</w:t>
      </w:r>
    </w:p>
    <w:p w:rsidR="00784C86" w:rsidRPr="00784C86" w:rsidRDefault="00784C86" w:rsidP="008F25EC">
      <w:pPr>
        <w:pStyle w:val="NormalWeb"/>
        <w:spacing w:before="0" w:after="0"/>
        <w:ind w:right="-567"/>
        <w:jc w:val="both"/>
        <w:rPr>
          <w:rFonts w:ascii="Arial" w:hAnsi="Arial" w:cs="Arial"/>
        </w:rPr>
      </w:pPr>
      <w:r w:rsidRPr="00784C86">
        <w:rPr>
          <w:rFonts w:ascii="Arial" w:hAnsi="Arial" w:cs="Arial"/>
        </w:rPr>
        <w:t>Phase de conception :</w:t>
      </w:r>
    </w:p>
    <w:p w:rsidR="00784C86" w:rsidRPr="00784C86" w:rsidRDefault="00784C86" w:rsidP="008F25EC">
      <w:pPr>
        <w:pStyle w:val="NormalWeb"/>
        <w:numPr>
          <w:ilvl w:val="0"/>
          <w:numId w:val="5"/>
        </w:numPr>
        <w:spacing w:before="0" w:after="0"/>
        <w:ind w:right="-567"/>
        <w:jc w:val="both"/>
        <w:rPr>
          <w:rFonts w:ascii="Arial" w:hAnsi="Arial" w:cs="Arial"/>
        </w:rPr>
      </w:pPr>
      <w:r w:rsidRPr="00784C86">
        <w:rPr>
          <w:rFonts w:ascii="Arial" w:hAnsi="Arial" w:cs="Arial"/>
        </w:rPr>
        <w:t>Marchés des prestataires intellectuels</w:t>
      </w:r>
      <w:r w:rsidR="001F51F6">
        <w:rPr>
          <w:rFonts w:ascii="Arial" w:hAnsi="Arial" w:cs="Arial"/>
        </w:rPr>
        <w:t>,</w:t>
      </w:r>
    </w:p>
    <w:p w:rsidR="00784C86" w:rsidRPr="00784C86" w:rsidRDefault="00784C86" w:rsidP="008F25EC">
      <w:pPr>
        <w:pStyle w:val="NormalWeb"/>
        <w:numPr>
          <w:ilvl w:val="0"/>
          <w:numId w:val="5"/>
        </w:numPr>
        <w:spacing w:before="0" w:after="0"/>
        <w:ind w:right="-567"/>
        <w:jc w:val="both"/>
        <w:rPr>
          <w:rFonts w:ascii="Arial" w:hAnsi="Arial" w:cs="Arial"/>
        </w:rPr>
      </w:pPr>
      <w:r w:rsidRPr="00784C86">
        <w:rPr>
          <w:rFonts w:ascii="Arial" w:hAnsi="Arial" w:cs="Arial"/>
        </w:rPr>
        <w:t>Coordonner et planifier les missions des différents intervenants</w:t>
      </w:r>
      <w:r w:rsidR="001F51F6">
        <w:rPr>
          <w:rFonts w:ascii="Arial" w:hAnsi="Arial" w:cs="Arial"/>
        </w:rPr>
        <w:t>,</w:t>
      </w:r>
    </w:p>
    <w:p w:rsidR="00784C86" w:rsidRDefault="00784C86" w:rsidP="008F25EC">
      <w:pPr>
        <w:pStyle w:val="NormalWeb"/>
        <w:numPr>
          <w:ilvl w:val="0"/>
          <w:numId w:val="5"/>
        </w:numPr>
        <w:spacing w:before="0" w:after="0"/>
        <w:ind w:right="-567"/>
        <w:jc w:val="both"/>
        <w:rPr>
          <w:rFonts w:ascii="Arial" w:hAnsi="Arial" w:cs="Arial"/>
        </w:rPr>
      </w:pPr>
      <w:r w:rsidRPr="00784C86">
        <w:rPr>
          <w:rFonts w:ascii="Arial" w:hAnsi="Arial" w:cs="Arial"/>
        </w:rPr>
        <w:t>Analyse technique des prestations</w:t>
      </w:r>
      <w:r w:rsidR="001F51F6">
        <w:rPr>
          <w:rFonts w:ascii="Arial" w:hAnsi="Arial" w:cs="Arial"/>
        </w:rPr>
        <w:t>.</w:t>
      </w:r>
    </w:p>
    <w:p w:rsidR="001F51F6" w:rsidRDefault="001F51F6" w:rsidP="001F51F6">
      <w:pPr>
        <w:pStyle w:val="NormalWeb"/>
        <w:spacing w:before="0" w:after="0"/>
        <w:ind w:right="-567"/>
        <w:jc w:val="both"/>
        <w:rPr>
          <w:rFonts w:ascii="Arial" w:hAnsi="Arial" w:cs="Arial"/>
        </w:rPr>
      </w:pPr>
    </w:p>
    <w:p w:rsidR="001F51F6" w:rsidRPr="00784C86" w:rsidRDefault="001F51F6" w:rsidP="001F51F6">
      <w:pPr>
        <w:pStyle w:val="NormalWeb"/>
        <w:spacing w:before="0" w:after="0"/>
        <w:ind w:right="-567"/>
        <w:jc w:val="both"/>
        <w:rPr>
          <w:rFonts w:ascii="Arial" w:hAnsi="Arial" w:cs="Arial"/>
        </w:rPr>
      </w:pPr>
    </w:p>
    <w:p w:rsidR="00784C86" w:rsidRPr="00784C86" w:rsidRDefault="00784C86" w:rsidP="008F25EC">
      <w:pPr>
        <w:pStyle w:val="NormalWeb"/>
        <w:spacing w:before="0" w:after="0"/>
        <w:ind w:right="-567"/>
        <w:jc w:val="both"/>
        <w:rPr>
          <w:rFonts w:ascii="Arial" w:hAnsi="Arial" w:cs="Arial"/>
        </w:rPr>
      </w:pPr>
      <w:r w:rsidRPr="00784C86">
        <w:rPr>
          <w:rFonts w:ascii="Arial" w:hAnsi="Arial" w:cs="Arial"/>
        </w:rPr>
        <w:t>Phase réalisation :</w:t>
      </w:r>
    </w:p>
    <w:p w:rsidR="00784C86" w:rsidRPr="00784C86" w:rsidRDefault="00784C86" w:rsidP="008F25EC">
      <w:pPr>
        <w:pStyle w:val="NormalWeb"/>
        <w:numPr>
          <w:ilvl w:val="0"/>
          <w:numId w:val="5"/>
        </w:numPr>
        <w:spacing w:before="0" w:after="0"/>
        <w:ind w:right="-567"/>
        <w:jc w:val="both"/>
        <w:rPr>
          <w:rFonts w:ascii="Arial" w:hAnsi="Arial" w:cs="Arial"/>
        </w:rPr>
      </w:pPr>
      <w:r w:rsidRPr="00784C86">
        <w:rPr>
          <w:rFonts w:ascii="Arial" w:hAnsi="Arial" w:cs="Arial"/>
        </w:rPr>
        <w:t>Consultation des entreprises</w:t>
      </w:r>
      <w:r w:rsidR="001F51F6">
        <w:rPr>
          <w:rFonts w:ascii="Arial" w:hAnsi="Arial" w:cs="Arial"/>
        </w:rPr>
        <w:t>,</w:t>
      </w:r>
    </w:p>
    <w:p w:rsidR="00784C86" w:rsidRPr="00784C86" w:rsidRDefault="00784C86" w:rsidP="008F25EC">
      <w:pPr>
        <w:pStyle w:val="NormalWeb"/>
        <w:numPr>
          <w:ilvl w:val="0"/>
          <w:numId w:val="5"/>
        </w:numPr>
        <w:spacing w:before="0" w:after="0"/>
        <w:ind w:right="-567"/>
        <w:jc w:val="both"/>
        <w:rPr>
          <w:rFonts w:ascii="Arial" w:hAnsi="Arial" w:cs="Arial"/>
        </w:rPr>
      </w:pPr>
      <w:r w:rsidRPr="00784C86">
        <w:rPr>
          <w:rFonts w:ascii="Arial" w:hAnsi="Arial" w:cs="Arial"/>
        </w:rPr>
        <w:t>Ouverture du chantier</w:t>
      </w:r>
      <w:r w:rsidR="001F51F6">
        <w:rPr>
          <w:rFonts w:ascii="Arial" w:hAnsi="Arial" w:cs="Arial"/>
        </w:rPr>
        <w:t>,</w:t>
      </w:r>
    </w:p>
    <w:p w:rsidR="00784C86" w:rsidRPr="00784C86" w:rsidRDefault="00784C86" w:rsidP="008F25EC">
      <w:pPr>
        <w:pStyle w:val="NormalWeb"/>
        <w:numPr>
          <w:ilvl w:val="0"/>
          <w:numId w:val="5"/>
        </w:numPr>
        <w:spacing w:before="0" w:after="0"/>
        <w:ind w:right="-567"/>
        <w:jc w:val="both"/>
        <w:rPr>
          <w:rFonts w:ascii="Arial" w:hAnsi="Arial" w:cs="Arial"/>
        </w:rPr>
      </w:pPr>
      <w:r w:rsidRPr="00784C86">
        <w:rPr>
          <w:rFonts w:ascii="Arial" w:hAnsi="Arial" w:cs="Arial"/>
        </w:rPr>
        <w:t>Travaux</w:t>
      </w:r>
      <w:r w:rsidR="001F51F6">
        <w:rPr>
          <w:rFonts w:ascii="Arial" w:hAnsi="Arial" w:cs="Arial"/>
        </w:rPr>
        <w:t>,</w:t>
      </w:r>
    </w:p>
    <w:p w:rsidR="00784C86" w:rsidRPr="00784C86" w:rsidRDefault="00784C86" w:rsidP="008F25EC">
      <w:pPr>
        <w:pStyle w:val="NormalWeb"/>
        <w:numPr>
          <w:ilvl w:val="0"/>
          <w:numId w:val="5"/>
        </w:numPr>
        <w:spacing w:before="0" w:after="0"/>
        <w:ind w:right="-567"/>
        <w:jc w:val="both"/>
        <w:rPr>
          <w:rFonts w:ascii="Arial" w:hAnsi="Arial" w:cs="Arial"/>
        </w:rPr>
      </w:pPr>
      <w:r w:rsidRPr="00784C86">
        <w:rPr>
          <w:rFonts w:ascii="Arial" w:hAnsi="Arial" w:cs="Arial"/>
        </w:rPr>
        <w:t>Réception des travaux</w:t>
      </w:r>
      <w:r w:rsidR="001F51F6">
        <w:rPr>
          <w:rFonts w:ascii="Arial" w:hAnsi="Arial" w:cs="Arial"/>
        </w:rPr>
        <w:t>.</w:t>
      </w:r>
    </w:p>
    <w:p w:rsidR="00784C86" w:rsidRDefault="00784C86" w:rsidP="008F25EC">
      <w:pPr>
        <w:pStyle w:val="NormalWeb"/>
        <w:spacing w:before="0" w:after="0"/>
        <w:ind w:right="-567"/>
        <w:jc w:val="both"/>
        <w:rPr>
          <w:rFonts w:ascii="Arial" w:hAnsi="Arial" w:cs="Arial"/>
        </w:rPr>
      </w:pPr>
      <w:r w:rsidRPr="00784C86">
        <w:rPr>
          <w:rFonts w:ascii="Arial" w:hAnsi="Arial" w:cs="Arial"/>
        </w:rPr>
        <w:t>Phase garantie de parfait achèvement.</w:t>
      </w:r>
    </w:p>
    <w:p w:rsidR="00122A8D" w:rsidRDefault="00122A8D" w:rsidP="008F25EC">
      <w:pPr>
        <w:pStyle w:val="NormalWeb"/>
        <w:spacing w:before="0" w:after="0"/>
        <w:ind w:right="-567"/>
        <w:jc w:val="both"/>
        <w:rPr>
          <w:rFonts w:ascii="Arial" w:hAnsi="Arial" w:cs="Arial"/>
        </w:rPr>
      </w:pPr>
    </w:p>
    <w:p w:rsidR="00122A8D" w:rsidRDefault="00122A8D" w:rsidP="008F25EC">
      <w:pPr>
        <w:pStyle w:val="NormalWeb"/>
        <w:spacing w:before="0" w:after="0"/>
        <w:ind w:right="-567"/>
        <w:jc w:val="both"/>
        <w:rPr>
          <w:rFonts w:ascii="Arial" w:hAnsi="Arial" w:cs="Arial"/>
        </w:rPr>
      </w:pPr>
      <w:r>
        <w:rPr>
          <w:rFonts w:ascii="Arial" w:hAnsi="Arial" w:cs="Arial"/>
        </w:rPr>
        <w:t>Il est proposé de confier cette mission à l’Agence des Territoires.</w:t>
      </w:r>
    </w:p>
    <w:p w:rsidR="00784C86" w:rsidRPr="00784C86" w:rsidRDefault="00784C86" w:rsidP="008F25EC">
      <w:pPr>
        <w:pStyle w:val="NormalWeb"/>
        <w:spacing w:before="0" w:after="0"/>
        <w:ind w:right="-567"/>
        <w:jc w:val="both"/>
        <w:rPr>
          <w:rFonts w:ascii="Arial" w:hAnsi="Arial" w:cs="Arial"/>
          <w:sz w:val="16"/>
          <w:szCs w:val="16"/>
        </w:rPr>
      </w:pPr>
    </w:p>
    <w:p w:rsidR="00784C86" w:rsidRPr="00784C86" w:rsidRDefault="00784C86" w:rsidP="008F25EC">
      <w:pPr>
        <w:pStyle w:val="NormalWeb"/>
        <w:spacing w:before="0" w:after="0"/>
        <w:ind w:right="-567"/>
        <w:jc w:val="both"/>
        <w:rPr>
          <w:rFonts w:ascii="Arial" w:hAnsi="Arial" w:cs="Arial"/>
        </w:rPr>
      </w:pPr>
      <w:r w:rsidRPr="00122A8D">
        <w:rPr>
          <w:rFonts w:ascii="Arial" w:hAnsi="Arial" w:cs="Arial"/>
        </w:rPr>
        <w:t>La rémunération de l’AT86 est calculée par application des taux de rémunération successifs sur les</w:t>
      </w:r>
      <w:r w:rsidRPr="00784C86">
        <w:rPr>
          <w:rFonts w:ascii="Arial" w:hAnsi="Arial" w:cs="Arial"/>
        </w:rPr>
        <w:t xml:space="preserve"> montants des travaux et des honoraires des prestations intellectuelles (maîtrise d’œuvre, pilotage de chantier, bureau de contrôle, coordination sécurité, bureaux d’études environnementales). Le taux de rémunération est 4% pour un montant de travaux et de prestations intellectuelles compris entre 0€ et 750 000 € TTC.</w:t>
      </w:r>
    </w:p>
    <w:p w:rsidR="00784C86" w:rsidRPr="001D2FFC" w:rsidRDefault="00784C86" w:rsidP="008F25EC">
      <w:pPr>
        <w:pStyle w:val="NormalWeb"/>
        <w:spacing w:before="0" w:after="0"/>
        <w:ind w:right="-567"/>
        <w:jc w:val="both"/>
        <w:rPr>
          <w:rFonts w:ascii="Arial" w:hAnsi="Arial" w:cs="Arial"/>
          <w:sz w:val="16"/>
          <w:szCs w:val="16"/>
        </w:rPr>
      </w:pPr>
    </w:p>
    <w:p w:rsidR="00784C86" w:rsidRPr="00C016B5" w:rsidRDefault="00784C86" w:rsidP="008F25EC">
      <w:pPr>
        <w:tabs>
          <w:tab w:val="left" w:pos="720"/>
          <w:tab w:val="left" w:pos="906"/>
          <w:tab w:val="left" w:pos="1080"/>
        </w:tabs>
        <w:ind w:left="187" w:right="-567"/>
        <w:rPr>
          <w:rFonts w:cs="Arial"/>
          <w:i/>
          <w:szCs w:val="24"/>
        </w:rPr>
      </w:pPr>
      <w:r w:rsidRPr="00C016B5">
        <w:rPr>
          <w:rFonts w:cs="Arial"/>
          <w:i/>
          <w:szCs w:val="24"/>
        </w:rPr>
        <w:t>Le Conseil Municipal, après en avoir délibéré à l’unanimité :</w:t>
      </w:r>
    </w:p>
    <w:p w:rsidR="00784C86" w:rsidRDefault="00784C86" w:rsidP="008F25EC">
      <w:pPr>
        <w:pStyle w:val="Paragraphedeliste"/>
        <w:numPr>
          <w:ilvl w:val="0"/>
          <w:numId w:val="3"/>
        </w:numPr>
        <w:tabs>
          <w:tab w:val="left" w:pos="720"/>
          <w:tab w:val="left" w:pos="906"/>
          <w:tab w:val="left" w:pos="1080"/>
        </w:tabs>
        <w:ind w:right="-567"/>
        <w:rPr>
          <w:rFonts w:cs="Arial"/>
          <w:i/>
          <w:szCs w:val="24"/>
        </w:rPr>
      </w:pPr>
      <w:r>
        <w:rPr>
          <w:rFonts w:cs="Arial"/>
          <w:i/>
          <w:szCs w:val="24"/>
        </w:rPr>
        <w:t>Valide la convention,</w:t>
      </w:r>
    </w:p>
    <w:p w:rsidR="00784C86" w:rsidRDefault="00784C86" w:rsidP="008F25EC">
      <w:pPr>
        <w:pStyle w:val="Paragraphedeliste"/>
        <w:numPr>
          <w:ilvl w:val="0"/>
          <w:numId w:val="3"/>
        </w:numPr>
        <w:tabs>
          <w:tab w:val="left" w:pos="720"/>
          <w:tab w:val="left" w:pos="906"/>
          <w:tab w:val="left" w:pos="1080"/>
        </w:tabs>
        <w:ind w:right="-567"/>
        <w:rPr>
          <w:rFonts w:cs="Arial"/>
          <w:i/>
          <w:szCs w:val="24"/>
        </w:rPr>
      </w:pPr>
      <w:r>
        <w:rPr>
          <w:rFonts w:cs="Arial"/>
          <w:i/>
          <w:szCs w:val="24"/>
        </w:rPr>
        <w:t>Autorise le maire à signer la convention.</w:t>
      </w:r>
    </w:p>
    <w:p w:rsidR="00784C86" w:rsidRDefault="00784C86" w:rsidP="008F25EC">
      <w:pPr>
        <w:pStyle w:val="Paragraphedeliste"/>
        <w:numPr>
          <w:ilvl w:val="0"/>
          <w:numId w:val="3"/>
        </w:numPr>
        <w:tabs>
          <w:tab w:val="left" w:pos="720"/>
          <w:tab w:val="left" w:pos="906"/>
          <w:tab w:val="left" w:pos="1080"/>
        </w:tabs>
        <w:ind w:right="-567"/>
        <w:rPr>
          <w:rFonts w:cs="Arial"/>
          <w:i/>
          <w:szCs w:val="24"/>
        </w:rPr>
      </w:pPr>
      <w:r>
        <w:rPr>
          <w:rFonts w:cs="Arial"/>
          <w:i/>
          <w:szCs w:val="24"/>
        </w:rPr>
        <w:t>Dit que les crédits seront inscrits au budget.</w:t>
      </w:r>
    </w:p>
    <w:p w:rsidR="00784C86" w:rsidRPr="00122A8D" w:rsidRDefault="00784C86" w:rsidP="008F25EC">
      <w:pPr>
        <w:pStyle w:val="NormalWeb"/>
        <w:spacing w:before="0" w:after="0"/>
        <w:ind w:right="-567"/>
        <w:jc w:val="both"/>
        <w:rPr>
          <w:rFonts w:ascii="Arial" w:hAnsi="Arial" w:cs="Arial"/>
          <w:sz w:val="16"/>
          <w:szCs w:val="16"/>
        </w:rPr>
      </w:pPr>
    </w:p>
    <w:p w:rsidR="000673CA" w:rsidRDefault="00784C86" w:rsidP="008F25EC">
      <w:pPr>
        <w:numPr>
          <w:ilvl w:val="0"/>
          <w:numId w:val="2"/>
        </w:numPr>
        <w:tabs>
          <w:tab w:val="clear" w:pos="360"/>
          <w:tab w:val="left" w:pos="180"/>
          <w:tab w:val="num" w:pos="900"/>
        </w:tabs>
        <w:ind w:left="-284" w:right="-567" w:firstLine="0"/>
        <w:jc w:val="both"/>
        <w:rPr>
          <w:b/>
          <w:szCs w:val="24"/>
          <w:u w:val="single"/>
        </w:rPr>
      </w:pPr>
      <w:r>
        <w:rPr>
          <w:b/>
          <w:szCs w:val="24"/>
          <w:u w:val="single"/>
        </w:rPr>
        <w:t xml:space="preserve">Acquisition, réhabilitation d’un commerce et d’un logement : plan de financement : </w:t>
      </w:r>
      <w:r w:rsidR="000673CA" w:rsidRPr="00453ED2">
        <w:rPr>
          <w:b/>
          <w:szCs w:val="24"/>
          <w:u w:val="single"/>
        </w:rPr>
        <w:t xml:space="preserve"> </w:t>
      </w:r>
    </w:p>
    <w:p w:rsidR="000673CA" w:rsidRPr="00453ED2" w:rsidRDefault="000673CA" w:rsidP="008F25EC">
      <w:pPr>
        <w:tabs>
          <w:tab w:val="left" w:pos="180"/>
        </w:tabs>
        <w:ind w:left="-510" w:right="-567"/>
        <w:jc w:val="both"/>
        <w:rPr>
          <w:b/>
          <w:szCs w:val="24"/>
          <w:u w:val="single"/>
        </w:rPr>
      </w:pPr>
    </w:p>
    <w:p w:rsidR="00784C86" w:rsidRDefault="00784C86" w:rsidP="008F25EC">
      <w:pPr>
        <w:ind w:left="142" w:right="-567"/>
        <w:jc w:val="both"/>
        <w:rPr>
          <w:rFonts w:cs="Arial"/>
          <w:szCs w:val="24"/>
        </w:rPr>
      </w:pPr>
      <w:r w:rsidRPr="00D93E47">
        <w:rPr>
          <w:rFonts w:cs="Arial"/>
          <w:szCs w:val="24"/>
        </w:rPr>
        <w:t>Le projet de réhabilitation du commerce et du logement ayant évolué, il convient de reconsidérer le plan de financement.</w:t>
      </w:r>
    </w:p>
    <w:p w:rsidR="00784C86" w:rsidRDefault="00784C86" w:rsidP="008F25EC">
      <w:pPr>
        <w:ind w:left="142" w:right="-567"/>
        <w:rPr>
          <w:rFonts w:cs="Arial"/>
          <w:szCs w:val="24"/>
        </w:rPr>
      </w:pPr>
      <w:r>
        <w:rPr>
          <w:rFonts w:cs="Arial"/>
          <w:szCs w:val="24"/>
        </w:rPr>
        <w:t>Le maire présente le nouveau plan de financement :</w:t>
      </w:r>
    </w:p>
    <w:p w:rsidR="000673CA" w:rsidRDefault="000673CA" w:rsidP="008F25EC">
      <w:pPr>
        <w:pStyle w:val="bodytext"/>
        <w:spacing w:before="0" w:beforeAutospacing="0" w:after="0" w:afterAutospacing="0"/>
        <w:ind w:right="-567"/>
        <w:jc w:val="both"/>
        <w:rPr>
          <w:rFonts w:ascii="Arial" w:hAnsi="Arial" w:cs="Arial"/>
          <w:u w:val="single"/>
        </w:rPr>
      </w:pPr>
    </w:p>
    <w:tbl>
      <w:tblPr>
        <w:tblStyle w:val="Grilledutableau"/>
        <w:tblW w:w="0" w:type="auto"/>
        <w:tblInd w:w="1133" w:type="dxa"/>
        <w:tblLayout w:type="fixed"/>
        <w:tblLook w:val="04A0" w:firstRow="1" w:lastRow="0" w:firstColumn="1" w:lastColumn="0" w:noHBand="0" w:noVBand="1"/>
      </w:tblPr>
      <w:tblGrid>
        <w:gridCol w:w="1696"/>
        <w:gridCol w:w="1696"/>
        <w:gridCol w:w="1697"/>
        <w:gridCol w:w="1697"/>
      </w:tblGrid>
      <w:tr w:rsidR="002B2928" w:rsidRPr="00C86A08" w:rsidTr="00122A8D">
        <w:tc>
          <w:tcPr>
            <w:tcW w:w="1696" w:type="dxa"/>
            <w:tcBorders>
              <w:top w:val="single" w:sz="4" w:space="0" w:color="auto"/>
              <w:left w:val="single" w:sz="4" w:space="0" w:color="auto"/>
            </w:tcBorders>
            <w:shd w:val="clear" w:color="auto" w:fill="E7E6E6" w:themeFill="background2"/>
          </w:tcPr>
          <w:p w:rsidR="002B2928" w:rsidRPr="00C86A08" w:rsidRDefault="002B2928" w:rsidP="008F25EC">
            <w:pPr>
              <w:ind w:right="-567"/>
              <w:rPr>
                <w:rFonts w:cs="Arial"/>
                <w:sz w:val="18"/>
                <w:szCs w:val="18"/>
              </w:rPr>
            </w:pPr>
            <w:r w:rsidRPr="00C86A08">
              <w:rPr>
                <w:rFonts w:cs="Arial"/>
                <w:sz w:val="18"/>
                <w:szCs w:val="18"/>
              </w:rPr>
              <w:t>Coût de l’opération</w:t>
            </w:r>
          </w:p>
        </w:tc>
        <w:tc>
          <w:tcPr>
            <w:tcW w:w="1696" w:type="dxa"/>
            <w:tcBorders>
              <w:top w:val="single" w:sz="4" w:space="0" w:color="auto"/>
              <w:right w:val="single" w:sz="4" w:space="0" w:color="auto"/>
            </w:tcBorders>
            <w:shd w:val="clear" w:color="auto" w:fill="E7E6E6" w:themeFill="background2"/>
          </w:tcPr>
          <w:p w:rsidR="002B2928" w:rsidRPr="00C86A08" w:rsidRDefault="002B2928" w:rsidP="008F25EC">
            <w:pPr>
              <w:ind w:right="-567"/>
              <w:rPr>
                <w:rFonts w:cs="Arial"/>
                <w:sz w:val="18"/>
                <w:szCs w:val="18"/>
              </w:rPr>
            </w:pPr>
            <w:r w:rsidRPr="00C86A08">
              <w:rPr>
                <w:rFonts w:cs="Arial"/>
                <w:sz w:val="18"/>
                <w:szCs w:val="18"/>
              </w:rPr>
              <w:t>Montant</w:t>
            </w:r>
          </w:p>
        </w:tc>
        <w:tc>
          <w:tcPr>
            <w:tcW w:w="1697" w:type="dxa"/>
            <w:tcBorders>
              <w:left w:val="single" w:sz="4" w:space="0" w:color="auto"/>
            </w:tcBorders>
            <w:shd w:val="clear" w:color="auto" w:fill="E7E6E6" w:themeFill="background2"/>
          </w:tcPr>
          <w:p w:rsidR="002B2928" w:rsidRPr="00C86A08" w:rsidRDefault="002B2928" w:rsidP="008F25EC">
            <w:pPr>
              <w:ind w:right="-567"/>
              <w:rPr>
                <w:rFonts w:cs="Arial"/>
                <w:sz w:val="18"/>
                <w:szCs w:val="18"/>
              </w:rPr>
            </w:pPr>
            <w:r w:rsidRPr="00C86A08">
              <w:rPr>
                <w:rFonts w:cs="Arial"/>
                <w:sz w:val="18"/>
                <w:szCs w:val="18"/>
              </w:rPr>
              <w:t>Financement</w:t>
            </w:r>
          </w:p>
        </w:tc>
        <w:tc>
          <w:tcPr>
            <w:tcW w:w="1697" w:type="dxa"/>
            <w:shd w:val="clear" w:color="auto" w:fill="E7E6E6" w:themeFill="background2"/>
          </w:tcPr>
          <w:p w:rsidR="002B2928" w:rsidRPr="00C86A08" w:rsidRDefault="002B2928" w:rsidP="008F25EC">
            <w:pPr>
              <w:ind w:right="-567"/>
              <w:rPr>
                <w:rFonts w:cs="Arial"/>
                <w:sz w:val="18"/>
                <w:szCs w:val="18"/>
              </w:rPr>
            </w:pPr>
            <w:r w:rsidRPr="00C86A08">
              <w:rPr>
                <w:rFonts w:cs="Arial"/>
                <w:sz w:val="18"/>
                <w:szCs w:val="18"/>
              </w:rPr>
              <w:t>Montant (€)</w:t>
            </w:r>
          </w:p>
        </w:tc>
      </w:tr>
      <w:tr w:rsidR="002B2928" w:rsidRPr="00974DA5" w:rsidTr="002B2928">
        <w:tc>
          <w:tcPr>
            <w:tcW w:w="1696" w:type="dxa"/>
            <w:tcBorders>
              <w:left w:val="single" w:sz="4" w:space="0" w:color="auto"/>
            </w:tcBorders>
          </w:tcPr>
          <w:p w:rsidR="002B2928" w:rsidRPr="00974DA5" w:rsidRDefault="002B2928" w:rsidP="008F25EC">
            <w:pPr>
              <w:spacing w:before="240"/>
              <w:ind w:right="-567"/>
              <w:rPr>
                <w:rFonts w:cs="Arial"/>
                <w:sz w:val="22"/>
                <w:szCs w:val="22"/>
              </w:rPr>
            </w:pPr>
            <w:r w:rsidRPr="00974DA5">
              <w:rPr>
                <w:rFonts w:cs="Arial"/>
                <w:sz w:val="22"/>
                <w:szCs w:val="22"/>
              </w:rPr>
              <w:t>Acquisition</w:t>
            </w:r>
          </w:p>
        </w:tc>
        <w:tc>
          <w:tcPr>
            <w:tcW w:w="1696" w:type="dxa"/>
            <w:tcBorders>
              <w:right w:val="single" w:sz="4" w:space="0" w:color="auto"/>
            </w:tcBorders>
          </w:tcPr>
          <w:p w:rsidR="002B2928" w:rsidRPr="00974DA5" w:rsidRDefault="002B2928" w:rsidP="00122A8D">
            <w:pPr>
              <w:spacing w:before="240"/>
              <w:ind w:right="-111"/>
              <w:jc w:val="right"/>
              <w:rPr>
                <w:rFonts w:cs="Arial"/>
                <w:sz w:val="22"/>
                <w:szCs w:val="22"/>
              </w:rPr>
            </w:pPr>
            <w:r w:rsidRPr="00974DA5">
              <w:rPr>
                <w:rFonts w:cs="Arial"/>
                <w:sz w:val="22"/>
                <w:szCs w:val="22"/>
              </w:rPr>
              <w:t>72 000</w:t>
            </w:r>
          </w:p>
        </w:tc>
        <w:tc>
          <w:tcPr>
            <w:tcW w:w="1697" w:type="dxa"/>
            <w:tcBorders>
              <w:left w:val="single" w:sz="4" w:space="0" w:color="auto"/>
            </w:tcBorders>
          </w:tcPr>
          <w:p w:rsidR="002B2928" w:rsidRPr="00974DA5" w:rsidRDefault="002B2928" w:rsidP="008F25EC">
            <w:pPr>
              <w:spacing w:before="240"/>
              <w:ind w:right="-567"/>
              <w:rPr>
                <w:rFonts w:cs="Arial"/>
                <w:sz w:val="22"/>
                <w:szCs w:val="22"/>
              </w:rPr>
            </w:pPr>
            <w:r>
              <w:rPr>
                <w:rFonts w:cs="Arial"/>
                <w:sz w:val="22"/>
                <w:szCs w:val="22"/>
              </w:rPr>
              <w:t>DSIL</w:t>
            </w:r>
          </w:p>
        </w:tc>
        <w:tc>
          <w:tcPr>
            <w:tcW w:w="1697" w:type="dxa"/>
          </w:tcPr>
          <w:p w:rsidR="002B2928" w:rsidRPr="00122A8D" w:rsidRDefault="002B2928" w:rsidP="00122A8D">
            <w:pPr>
              <w:spacing w:before="240"/>
              <w:jc w:val="right"/>
              <w:rPr>
                <w:rFonts w:cs="Arial"/>
                <w:b/>
                <w:bCs/>
                <w:sz w:val="22"/>
                <w:szCs w:val="22"/>
              </w:rPr>
            </w:pPr>
            <w:r w:rsidRPr="00122A8D">
              <w:rPr>
                <w:rFonts w:cs="Arial"/>
                <w:b/>
                <w:bCs/>
                <w:sz w:val="22"/>
                <w:szCs w:val="22"/>
              </w:rPr>
              <w:t>111 066</w:t>
            </w:r>
          </w:p>
        </w:tc>
      </w:tr>
      <w:tr w:rsidR="002B2928" w:rsidRPr="00974DA5" w:rsidTr="002B2928">
        <w:tc>
          <w:tcPr>
            <w:tcW w:w="1696" w:type="dxa"/>
            <w:tcBorders>
              <w:left w:val="single" w:sz="4" w:space="0" w:color="auto"/>
            </w:tcBorders>
          </w:tcPr>
          <w:p w:rsidR="002B2928" w:rsidRPr="00974DA5" w:rsidRDefault="002B2928" w:rsidP="008F25EC">
            <w:pPr>
              <w:spacing w:before="240"/>
              <w:ind w:right="-567"/>
              <w:rPr>
                <w:rFonts w:cs="Arial"/>
                <w:sz w:val="22"/>
                <w:szCs w:val="22"/>
              </w:rPr>
            </w:pPr>
            <w:r>
              <w:rPr>
                <w:rFonts w:cs="Arial"/>
                <w:sz w:val="22"/>
                <w:szCs w:val="22"/>
              </w:rPr>
              <w:t>Travaux</w:t>
            </w:r>
          </w:p>
        </w:tc>
        <w:tc>
          <w:tcPr>
            <w:tcW w:w="1696" w:type="dxa"/>
            <w:tcBorders>
              <w:right w:val="single" w:sz="4" w:space="0" w:color="auto"/>
            </w:tcBorders>
          </w:tcPr>
          <w:p w:rsidR="002B2928" w:rsidRPr="00974DA5" w:rsidRDefault="002B2928" w:rsidP="00122A8D">
            <w:pPr>
              <w:spacing w:before="240"/>
              <w:ind w:right="-111"/>
              <w:jc w:val="right"/>
              <w:rPr>
                <w:rFonts w:cs="Arial"/>
                <w:sz w:val="22"/>
                <w:szCs w:val="22"/>
              </w:rPr>
            </w:pPr>
            <w:r>
              <w:rPr>
                <w:rFonts w:cs="Arial"/>
                <w:sz w:val="22"/>
                <w:szCs w:val="22"/>
              </w:rPr>
              <w:t>364 650</w:t>
            </w:r>
          </w:p>
        </w:tc>
        <w:tc>
          <w:tcPr>
            <w:tcW w:w="1697" w:type="dxa"/>
            <w:tcBorders>
              <w:left w:val="single" w:sz="4" w:space="0" w:color="auto"/>
            </w:tcBorders>
          </w:tcPr>
          <w:p w:rsidR="002B2928" w:rsidRPr="00974DA5" w:rsidRDefault="002B2928" w:rsidP="008F25EC">
            <w:pPr>
              <w:spacing w:before="240"/>
              <w:ind w:right="-567"/>
              <w:rPr>
                <w:rFonts w:cs="Arial"/>
                <w:sz w:val="22"/>
                <w:szCs w:val="22"/>
              </w:rPr>
            </w:pPr>
            <w:r>
              <w:rPr>
                <w:rFonts w:cs="Arial"/>
                <w:sz w:val="22"/>
                <w:szCs w:val="22"/>
              </w:rPr>
              <w:t>DETR</w:t>
            </w:r>
          </w:p>
        </w:tc>
        <w:tc>
          <w:tcPr>
            <w:tcW w:w="1697" w:type="dxa"/>
          </w:tcPr>
          <w:p w:rsidR="002B2928" w:rsidRPr="00122A8D" w:rsidRDefault="002B2928" w:rsidP="00122A8D">
            <w:pPr>
              <w:spacing w:before="240"/>
              <w:jc w:val="right"/>
              <w:rPr>
                <w:rFonts w:cs="Arial"/>
                <w:b/>
                <w:bCs/>
                <w:sz w:val="22"/>
                <w:szCs w:val="22"/>
              </w:rPr>
            </w:pPr>
            <w:r w:rsidRPr="00122A8D">
              <w:rPr>
                <w:rFonts w:cs="Arial"/>
                <w:b/>
                <w:bCs/>
                <w:sz w:val="22"/>
                <w:szCs w:val="22"/>
              </w:rPr>
              <w:t>150 000</w:t>
            </w:r>
          </w:p>
        </w:tc>
      </w:tr>
      <w:tr w:rsidR="002B2928" w:rsidRPr="00974DA5" w:rsidTr="002B2928">
        <w:tc>
          <w:tcPr>
            <w:tcW w:w="1696" w:type="dxa"/>
            <w:tcBorders>
              <w:left w:val="single" w:sz="4" w:space="0" w:color="auto"/>
            </w:tcBorders>
          </w:tcPr>
          <w:p w:rsidR="002B2928" w:rsidRPr="00974DA5" w:rsidRDefault="002B2928" w:rsidP="008F25EC">
            <w:pPr>
              <w:spacing w:before="240"/>
              <w:ind w:right="-567"/>
              <w:rPr>
                <w:rFonts w:cs="Arial"/>
                <w:sz w:val="22"/>
                <w:szCs w:val="22"/>
              </w:rPr>
            </w:pPr>
            <w:r>
              <w:rPr>
                <w:rFonts w:cs="Arial"/>
                <w:sz w:val="22"/>
                <w:szCs w:val="22"/>
              </w:rPr>
              <w:t>Prestations intellectuelles</w:t>
            </w:r>
          </w:p>
        </w:tc>
        <w:tc>
          <w:tcPr>
            <w:tcW w:w="1696" w:type="dxa"/>
            <w:tcBorders>
              <w:right w:val="single" w:sz="4" w:space="0" w:color="auto"/>
            </w:tcBorders>
          </w:tcPr>
          <w:p w:rsidR="002B2928" w:rsidRPr="00974DA5" w:rsidRDefault="002B2928" w:rsidP="00122A8D">
            <w:pPr>
              <w:spacing w:before="240"/>
              <w:ind w:right="-111"/>
              <w:jc w:val="right"/>
              <w:rPr>
                <w:rFonts w:cs="Arial"/>
                <w:sz w:val="22"/>
                <w:szCs w:val="22"/>
              </w:rPr>
            </w:pPr>
            <w:r>
              <w:rPr>
                <w:rFonts w:cs="Arial"/>
                <w:sz w:val="22"/>
                <w:szCs w:val="22"/>
              </w:rPr>
              <w:t>113 600</w:t>
            </w:r>
          </w:p>
        </w:tc>
        <w:tc>
          <w:tcPr>
            <w:tcW w:w="1697" w:type="dxa"/>
            <w:tcBorders>
              <w:left w:val="single" w:sz="4" w:space="0" w:color="auto"/>
            </w:tcBorders>
          </w:tcPr>
          <w:p w:rsidR="002B2928" w:rsidRPr="00974DA5" w:rsidRDefault="002B2928" w:rsidP="008F25EC">
            <w:pPr>
              <w:spacing w:before="240"/>
              <w:ind w:right="-567"/>
              <w:rPr>
                <w:rFonts w:cs="Arial"/>
                <w:sz w:val="22"/>
                <w:szCs w:val="22"/>
              </w:rPr>
            </w:pPr>
            <w:r>
              <w:rPr>
                <w:rFonts w:cs="Arial"/>
                <w:sz w:val="22"/>
                <w:szCs w:val="22"/>
              </w:rPr>
              <w:t>REGION</w:t>
            </w:r>
          </w:p>
        </w:tc>
        <w:tc>
          <w:tcPr>
            <w:tcW w:w="1697" w:type="dxa"/>
          </w:tcPr>
          <w:p w:rsidR="002B2928" w:rsidRPr="00122A8D" w:rsidRDefault="002B2928" w:rsidP="00122A8D">
            <w:pPr>
              <w:spacing w:before="240"/>
              <w:jc w:val="right"/>
              <w:rPr>
                <w:rFonts w:cs="Arial"/>
                <w:b/>
                <w:bCs/>
                <w:sz w:val="22"/>
                <w:szCs w:val="22"/>
              </w:rPr>
            </w:pPr>
            <w:r w:rsidRPr="00122A8D">
              <w:rPr>
                <w:rFonts w:cs="Arial"/>
                <w:b/>
                <w:bCs/>
                <w:sz w:val="22"/>
                <w:szCs w:val="22"/>
              </w:rPr>
              <w:t>45 000</w:t>
            </w:r>
          </w:p>
        </w:tc>
      </w:tr>
      <w:tr w:rsidR="002B2928" w:rsidRPr="00974DA5" w:rsidTr="002B2928">
        <w:tc>
          <w:tcPr>
            <w:tcW w:w="1696" w:type="dxa"/>
            <w:tcBorders>
              <w:left w:val="single" w:sz="4" w:space="0" w:color="auto"/>
            </w:tcBorders>
          </w:tcPr>
          <w:p w:rsidR="002B2928" w:rsidRPr="00974DA5" w:rsidRDefault="002B2928" w:rsidP="008F25EC">
            <w:pPr>
              <w:spacing w:before="240"/>
              <w:ind w:right="-567"/>
              <w:rPr>
                <w:rFonts w:cs="Arial"/>
                <w:sz w:val="22"/>
                <w:szCs w:val="22"/>
              </w:rPr>
            </w:pPr>
          </w:p>
        </w:tc>
        <w:tc>
          <w:tcPr>
            <w:tcW w:w="1696" w:type="dxa"/>
            <w:tcBorders>
              <w:right w:val="single" w:sz="4" w:space="0" w:color="auto"/>
            </w:tcBorders>
          </w:tcPr>
          <w:p w:rsidR="002B2928" w:rsidRPr="00974DA5" w:rsidRDefault="002B2928" w:rsidP="00122A8D">
            <w:pPr>
              <w:spacing w:before="240"/>
              <w:ind w:right="-111"/>
              <w:rPr>
                <w:rFonts w:cs="Arial"/>
                <w:sz w:val="22"/>
                <w:szCs w:val="22"/>
              </w:rPr>
            </w:pPr>
          </w:p>
        </w:tc>
        <w:tc>
          <w:tcPr>
            <w:tcW w:w="1697" w:type="dxa"/>
            <w:tcBorders>
              <w:left w:val="single" w:sz="4" w:space="0" w:color="auto"/>
            </w:tcBorders>
          </w:tcPr>
          <w:p w:rsidR="002B2928" w:rsidRPr="00974DA5" w:rsidRDefault="002B2928" w:rsidP="008F25EC">
            <w:pPr>
              <w:spacing w:before="240"/>
              <w:ind w:right="-567"/>
              <w:rPr>
                <w:rFonts w:cs="Arial"/>
                <w:sz w:val="18"/>
                <w:szCs w:val="18"/>
              </w:rPr>
            </w:pPr>
            <w:r w:rsidRPr="00974DA5">
              <w:rPr>
                <w:rFonts w:cs="Arial"/>
                <w:sz w:val="18"/>
                <w:szCs w:val="18"/>
              </w:rPr>
              <w:t>DEPARTEMENT</w:t>
            </w:r>
          </w:p>
        </w:tc>
        <w:tc>
          <w:tcPr>
            <w:tcW w:w="1697" w:type="dxa"/>
          </w:tcPr>
          <w:p w:rsidR="002B2928" w:rsidRPr="00122A8D" w:rsidRDefault="002B2928" w:rsidP="00122A8D">
            <w:pPr>
              <w:spacing w:before="240"/>
              <w:jc w:val="right"/>
              <w:rPr>
                <w:rFonts w:cs="Arial"/>
                <w:b/>
                <w:bCs/>
                <w:sz w:val="22"/>
                <w:szCs w:val="22"/>
              </w:rPr>
            </w:pPr>
            <w:r w:rsidRPr="00122A8D">
              <w:rPr>
                <w:rFonts w:cs="Arial"/>
                <w:b/>
                <w:bCs/>
                <w:sz w:val="22"/>
                <w:szCs w:val="22"/>
              </w:rPr>
              <w:t>100 000</w:t>
            </w:r>
          </w:p>
        </w:tc>
      </w:tr>
      <w:tr w:rsidR="002B2928" w:rsidRPr="00974DA5" w:rsidTr="002B2928">
        <w:tc>
          <w:tcPr>
            <w:tcW w:w="1696" w:type="dxa"/>
            <w:tcBorders>
              <w:left w:val="single" w:sz="4" w:space="0" w:color="auto"/>
            </w:tcBorders>
          </w:tcPr>
          <w:p w:rsidR="002B2928" w:rsidRPr="00974DA5" w:rsidRDefault="002B2928" w:rsidP="008F25EC">
            <w:pPr>
              <w:spacing w:before="240"/>
              <w:ind w:right="-567"/>
              <w:rPr>
                <w:rFonts w:cs="Arial"/>
                <w:sz w:val="22"/>
                <w:szCs w:val="22"/>
              </w:rPr>
            </w:pPr>
          </w:p>
        </w:tc>
        <w:tc>
          <w:tcPr>
            <w:tcW w:w="1696" w:type="dxa"/>
            <w:tcBorders>
              <w:right w:val="single" w:sz="4" w:space="0" w:color="auto"/>
            </w:tcBorders>
          </w:tcPr>
          <w:p w:rsidR="002B2928" w:rsidRPr="00974DA5" w:rsidRDefault="002B2928" w:rsidP="00122A8D">
            <w:pPr>
              <w:spacing w:before="240"/>
              <w:ind w:right="-111"/>
              <w:rPr>
                <w:rFonts w:cs="Arial"/>
                <w:sz w:val="20"/>
              </w:rPr>
            </w:pPr>
          </w:p>
        </w:tc>
        <w:tc>
          <w:tcPr>
            <w:tcW w:w="1697" w:type="dxa"/>
            <w:tcBorders>
              <w:left w:val="single" w:sz="4" w:space="0" w:color="auto"/>
            </w:tcBorders>
          </w:tcPr>
          <w:p w:rsidR="002B2928" w:rsidRPr="00974DA5" w:rsidRDefault="002B2928" w:rsidP="008F25EC">
            <w:pPr>
              <w:spacing w:before="240"/>
              <w:ind w:right="-567"/>
              <w:rPr>
                <w:rFonts w:cs="Arial"/>
                <w:sz w:val="20"/>
              </w:rPr>
            </w:pPr>
            <w:r w:rsidRPr="00974DA5">
              <w:rPr>
                <w:rFonts w:cs="Arial"/>
                <w:sz w:val="20"/>
              </w:rPr>
              <w:t>EMPRUNTS</w:t>
            </w:r>
          </w:p>
        </w:tc>
        <w:tc>
          <w:tcPr>
            <w:tcW w:w="1697" w:type="dxa"/>
          </w:tcPr>
          <w:p w:rsidR="002B2928" w:rsidRPr="00974DA5" w:rsidRDefault="002B2928" w:rsidP="00122A8D">
            <w:pPr>
              <w:spacing w:before="240"/>
              <w:jc w:val="right"/>
              <w:rPr>
                <w:rFonts w:cs="Arial"/>
                <w:sz w:val="22"/>
                <w:szCs w:val="22"/>
              </w:rPr>
            </w:pPr>
            <w:r>
              <w:rPr>
                <w:rFonts w:cs="Arial"/>
                <w:sz w:val="22"/>
                <w:szCs w:val="22"/>
              </w:rPr>
              <w:t>144 224</w:t>
            </w:r>
          </w:p>
        </w:tc>
      </w:tr>
      <w:tr w:rsidR="002B2928" w:rsidRPr="00974DA5" w:rsidTr="002B2928">
        <w:tc>
          <w:tcPr>
            <w:tcW w:w="1696" w:type="dxa"/>
            <w:tcBorders>
              <w:left w:val="single" w:sz="4" w:space="0" w:color="auto"/>
              <w:bottom w:val="single" w:sz="4" w:space="0" w:color="auto"/>
            </w:tcBorders>
          </w:tcPr>
          <w:p w:rsidR="002B2928" w:rsidRPr="00C86A08" w:rsidRDefault="002B2928" w:rsidP="008F25EC">
            <w:pPr>
              <w:spacing w:before="240"/>
              <w:ind w:right="-567"/>
              <w:rPr>
                <w:rFonts w:cs="Arial"/>
                <w:sz w:val="20"/>
              </w:rPr>
            </w:pPr>
            <w:r w:rsidRPr="00C86A08">
              <w:rPr>
                <w:rFonts w:cs="Arial"/>
                <w:sz w:val="20"/>
              </w:rPr>
              <w:t>COÛT TOTAL HT</w:t>
            </w:r>
          </w:p>
        </w:tc>
        <w:tc>
          <w:tcPr>
            <w:tcW w:w="1696" w:type="dxa"/>
            <w:tcBorders>
              <w:bottom w:val="single" w:sz="4" w:space="0" w:color="auto"/>
              <w:right w:val="single" w:sz="4" w:space="0" w:color="auto"/>
            </w:tcBorders>
          </w:tcPr>
          <w:p w:rsidR="002B2928" w:rsidRPr="00974DA5" w:rsidRDefault="002B2928" w:rsidP="00122A8D">
            <w:pPr>
              <w:spacing w:before="240"/>
              <w:ind w:right="-111"/>
              <w:jc w:val="right"/>
              <w:rPr>
                <w:rFonts w:cs="Arial"/>
                <w:sz w:val="22"/>
                <w:szCs w:val="22"/>
              </w:rPr>
            </w:pPr>
            <w:r>
              <w:rPr>
                <w:rFonts w:cs="Arial"/>
                <w:sz w:val="22"/>
                <w:szCs w:val="22"/>
              </w:rPr>
              <w:t>550 290</w:t>
            </w:r>
          </w:p>
        </w:tc>
        <w:tc>
          <w:tcPr>
            <w:tcW w:w="1697" w:type="dxa"/>
            <w:tcBorders>
              <w:left w:val="single" w:sz="4" w:space="0" w:color="auto"/>
            </w:tcBorders>
          </w:tcPr>
          <w:p w:rsidR="002B2928" w:rsidRPr="00974DA5" w:rsidRDefault="002B2928" w:rsidP="008F25EC">
            <w:pPr>
              <w:spacing w:before="240"/>
              <w:ind w:right="-567"/>
              <w:rPr>
                <w:rFonts w:cs="Arial"/>
                <w:sz w:val="22"/>
                <w:szCs w:val="22"/>
              </w:rPr>
            </w:pPr>
          </w:p>
        </w:tc>
        <w:tc>
          <w:tcPr>
            <w:tcW w:w="1697" w:type="dxa"/>
          </w:tcPr>
          <w:p w:rsidR="002B2928" w:rsidRPr="00974DA5" w:rsidRDefault="002B2928" w:rsidP="00122A8D">
            <w:pPr>
              <w:spacing w:before="240"/>
              <w:jc w:val="right"/>
              <w:rPr>
                <w:rFonts w:cs="Arial"/>
                <w:sz w:val="22"/>
                <w:szCs w:val="22"/>
              </w:rPr>
            </w:pPr>
            <w:r>
              <w:rPr>
                <w:rFonts w:cs="Arial"/>
                <w:sz w:val="22"/>
                <w:szCs w:val="22"/>
              </w:rPr>
              <w:t>550 290</w:t>
            </w:r>
          </w:p>
        </w:tc>
      </w:tr>
    </w:tbl>
    <w:p w:rsidR="000673CA" w:rsidRPr="00E61AC2" w:rsidRDefault="000673CA" w:rsidP="008F25EC">
      <w:pPr>
        <w:pStyle w:val="bodytext"/>
        <w:spacing w:before="0" w:beforeAutospacing="0" w:after="0" w:afterAutospacing="0"/>
        <w:ind w:right="-567"/>
        <w:jc w:val="both"/>
        <w:rPr>
          <w:rFonts w:ascii="Arial" w:hAnsi="Arial" w:cs="Arial"/>
          <w:sz w:val="16"/>
          <w:szCs w:val="16"/>
          <w:u w:val="single"/>
        </w:rPr>
      </w:pPr>
    </w:p>
    <w:p w:rsidR="000673CA" w:rsidRPr="002B2928" w:rsidRDefault="000673CA" w:rsidP="008F25EC">
      <w:pPr>
        <w:pStyle w:val="Paragraphedeliste"/>
        <w:ind w:left="737" w:right="-567"/>
        <w:jc w:val="both"/>
        <w:rPr>
          <w:rFonts w:cs="Arial"/>
          <w:i/>
          <w:sz w:val="16"/>
          <w:szCs w:val="16"/>
        </w:rPr>
      </w:pPr>
    </w:p>
    <w:p w:rsidR="002B2928" w:rsidRPr="00C016B5" w:rsidRDefault="002B2928" w:rsidP="008F25EC">
      <w:pPr>
        <w:tabs>
          <w:tab w:val="left" w:pos="720"/>
          <w:tab w:val="left" w:pos="906"/>
          <w:tab w:val="left" w:pos="1080"/>
        </w:tabs>
        <w:ind w:left="187" w:right="-567"/>
        <w:rPr>
          <w:rFonts w:cs="Arial"/>
          <w:i/>
          <w:szCs w:val="24"/>
        </w:rPr>
      </w:pPr>
      <w:r w:rsidRPr="00C016B5">
        <w:rPr>
          <w:rFonts w:cs="Arial"/>
          <w:i/>
          <w:szCs w:val="24"/>
        </w:rPr>
        <w:t>Le Conseil Municipal, après en avoir délibéré à l’unanimité :</w:t>
      </w:r>
    </w:p>
    <w:p w:rsidR="002B2928" w:rsidRDefault="002B2928" w:rsidP="008F25EC">
      <w:pPr>
        <w:pStyle w:val="Paragraphedeliste"/>
        <w:numPr>
          <w:ilvl w:val="0"/>
          <w:numId w:val="3"/>
        </w:numPr>
        <w:ind w:left="993" w:right="-567" w:hanging="426"/>
        <w:rPr>
          <w:rFonts w:cs="Arial"/>
          <w:i/>
          <w:szCs w:val="24"/>
        </w:rPr>
      </w:pPr>
      <w:r>
        <w:rPr>
          <w:rFonts w:cs="Arial"/>
          <w:i/>
          <w:szCs w:val="24"/>
        </w:rPr>
        <w:t>Accepte le plan de financement,</w:t>
      </w:r>
    </w:p>
    <w:p w:rsidR="002B2928" w:rsidRPr="0078103C" w:rsidRDefault="002B2928" w:rsidP="008F25EC">
      <w:pPr>
        <w:pStyle w:val="Paragraphedeliste"/>
        <w:numPr>
          <w:ilvl w:val="0"/>
          <w:numId w:val="3"/>
        </w:numPr>
        <w:ind w:left="993" w:right="-567" w:hanging="426"/>
        <w:rPr>
          <w:rFonts w:cs="Arial"/>
          <w:i/>
          <w:szCs w:val="24"/>
        </w:rPr>
      </w:pPr>
      <w:r>
        <w:rPr>
          <w:rFonts w:cs="Arial"/>
          <w:i/>
          <w:szCs w:val="24"/>
        </w:rPr>
        <w:t>Autorise le maire à effectuer les demandes de subventions auprès des différents services :  DSIL, DETR, Région et Département.</w:t>
      </w:r>
    </w:p>
    <w:p w:rsidR="000673CA" w:rsidRPr="005F06BC" w:rsidRDefault="000673CA" w:rsidP="008F25EC">
      <w:pPr>
        <w:tabs>
          <w:tab w:val="left" w:pos="2552"/>
          <w:tab w:val="left" w:pos="9540"/>
        </w:tabs>
        <w:ind w:left="851" w:right="-567" w:hanging="567"/>
        <w:rPr>
          <w:sz w:val="16"/>
          <w:szCs w:val="16"/>
        </w:rPr>
      </w:pPr>
    </w:p>
    <w:p w:rsidR="000673CA" w:rsidRDefault="002B2928" w:rsidP="008F25EC">
      <w:pPr>
        <w:numPr>
          <w:ilvl w:val="0"/>
          <w:numId w:val="2"/>
        </w:numPr>
        <w:tabs>
          <w:tab w:val="clear" w:pos="360"/>
          <w:tab w:val="left" w:pos="180"/>
          <w:tab w:val="num" w:pos="900"/>
        </w:tabs>
        <w:ind w:left="-187" w:right="-567" w:firstLine="0"/>
        <w:jc w:val="both"/>
        <w:rPr>
          <w:b/>
          <w:szCs w:val="24"/>
          <w:u w:val="single"/>
        </w:rPr>
      </w:pPr>
      <w:r>
        <w:rPr>
          <w:b/>
          <w:szCs w:val="24"/>
          <w:u w:val="single"/>
        </w:rPr>
        <w:t xml:space="preserve">Voirie : Étude de devis pour des travaux de la RD 24 à la rue des tilleuls </w:t>
      </w:r>
      <w:r w:rsidR="000673CA">
        <w:rPr>
          <w:b/>
          <w:szCs w:val="24"/>
          <w:u w:val="single"/>
        </w:rPr>
        <w:t xml:space="preserve">: </w:t>
      </w:r>
      <w:r w:rsidR="000673CA" w:rsidRPr="00453ED2">
        <w:rPr>
          <w:b/>
          <w:szCs w:val="24"/>
          <w:u w:val="single"/>
        </w:rPr>
        <w:t xml:space="preserve"> </w:t>
      </w:r>
    </w:p>
    <w:p w:rsidR="002B2928" w:rsidRPr="002B2928" w:rsidRDefault="002B2928" w:rsidP="008F25EC">
      <w:pPr>
        <w:ind w:right="-567"/>
        <w:jc w:val="both"/>
        <w:rPr>
          <w:rFonts w:cs="Arial"/>
          <w:sz w:val="16"/>
          <w:szCs w:val="16"/>
        </w:rPr>
      </w:pPr>
    </w:p>
    <w:p w:rsidR="002B2928" w:rsidRPr="002B2928" w:rsidRDefault="002B2928" w:rsidP="008F25EC">
      <w:pPr>
        <w:ind w:left="284" w:right="-567"/>
        <w:jc w:val="both"/>
        <w:rPr>
          <w:rFonts w:cs="Arial"/>
          <w:szCs w:val="24"/>
        </w:rPr>
      </w:pPr>
      <w:r w:rsidRPr="002B2928">
        <w:rPr>
          <w:rFonts w:cs="Arial"/>
          <w:szCs w:val="24"/>
        </w:rPr>
        <w:t>La Voie Communale n° 17B (rue des cerisiers) s’est affaissée de la RD 24 à la Rue des tilleuls, rendant la circulation dangereuse pour les usagers.</w:t>
      </w:r>
    </w:p>
    <w:p w:rsidR="002B2928" w:rsidRPr="002B2928" w:rsidRDefault="002B2928" w:rsidP="008F25EC">
      <w:pPr>
        <w:pStyle w:val="Paragraphedeliste"/>
        <w:ind w:left="284" w:right="-567"/>
        <w:jc w:val="both"/>
        <w:rPr>
          <w:rFonts w:cs="Arial"/>
          <w:szCs w:val="24"/>
        </w:rPr>
      </w:pPr>
    </w:p>
    <w:p w:rsidR="002B2928" w:rsidRDefault="002B2928" w:rsidP="008F25EC">
      <w:pPr>
        <w:ind w:left="284" w:right="-567"/>
        <w:jc w:val="both"/>
        <w:rPr>
          <w:rFonts w:cs="Arial"/>
          <w:szCs w:val="24"/>
        </w:rPr>
      </w:pPr>
      <w:r w:rsidRPr="002B2928">
        <w:rPr>
          <w:rFonts w:cs="Arial"/>
          <w:szCs w:val="24"/>
        </w:rPr>
        <w:t xml:space="preserve">Un devis de l’entreprise RTL est présenté pour un montant </w:t>
      </w:r>
      <w:r>
        <w:rPr>
          <w:rFonts w:cs="Arial"/>
          <w:szCs w:val="24"/>
        </w:rPr>
        <w:t>de 12 310€ HT.</w:t>
      </w:r>
    </w:p>
    <w:p w:rsidR="002B2928" w:rsidRDefault="002B2928" w:rsidP="008F25EC">
      <w:pPr>
        <w:tabs>
          <w:tab w:val="left" w:pos="720"/>
          <w:tab w:val="left" w:pos="906"/>
          <w:tab w:val="left" w:pos="1080"/>
        </w:tabs>
        <w:spacing w:line="360" w:lineRule="auto"/>
        <w:ind w:right="-567"/>
        <w:rPr>
          <w:rFonts w:cs="Arial"/>
          <w:szCs w:val="24"/>
        </w:rPr>
      </w:pPr>
    </w:p>
    <w:p w:rsidR="002B2928" w:rsidRPr="00C016B5" w:rsidRDefault="002B2928" w:rsidP="008F25EC">
      <w:pPr>
        <w:ind w:right="-567"/>
        <w:jc w:val="both"/>
        <w:rPr>
          <w:rFonts w:cs="Arial"/>
          <w:i/>
          <w:szCs w:val="24"/>
        </w:rPr>
      </w:pPr>
      <w:r w:rsidRPr="00C016B5">
        <w:rPr>
          <w:rFonts w:cs="Arial"/>
          <w:i/>
          <w:szCs w:val="24"/>
        </w:rPr>
        <w:t>Le Conseil Municipal, après en avoir délibéré à l’unanimité :</w:t>
      </w:r>
    </w:p>
    <w:p w:rsidR="002B2928" w:rsidRDefault="002B2928" w:rsidP="008F25EC">
      <w:pPr>
        <w:pStyle w:val="Paragraphedeliste"/>
        <w:numPr>
          <w:ilvl w:val="0"/>
          <w:numId w:val="3"/>
        </w:numPr>
        <w:ind w:left="993" w:right="-567" w:hanging="426"/>
        <w:rPr>
          <w:rFonts w:cs="Arial"/>
          <w:i/>
          <w:szCs w:val="24"/>
        </w:rPr>
      </w:pPr>
      <w:r>
        <w:rPr>
          <w:rFonts w:cs="Arial"/>
          <w:i/>
          <w:szCs w:val="24"/>
        </w:rPr>
        <w:t>Accepte le devis,</w:t>
      </w:r>
    </w:p>
    <w:p w:rsidR="002B2928" w:rsidRDefault="002B2928" w:rsidP="008F25EC">
      <w:pPr>
        <w:pStyle w:val="Paragraphedeliste"/>
        <w:numPr>
          <w:ilvl w:val="0"/>
          <w:numId w:val="3"/>
        </w:numPr>
        <w:ind w:left="993" w:right="-567" w:hanging="426"/>
        <w:rPr>
          <w:rFonts w:cs="Arial"/>
          <w:i/>
          <w:szCs w:val="24"/>
        </w:rPr>
      </w:pPr>
      <w:r w:rsidRPr="00C016B5">
        <w:rPr>
          <w:rFonts w:cs="Arial"/>
          <w:i/>
          <w:szCs w:val="24"/>
        </w:rPr>
        <w:t xml:space="preserve">Autorise </w:t>
      </w:r>
      <w:r>
        <w:rPr>
          <w:rFonts w:cs="Arial"/>
          <w:i/>
          <w:szCs w:val="24"/>
        </w:rPr>
        <w:t xml:space="preserve">le Maire </w:t>
      </w:r>
      <w:r w:rsidRPr="00C016B5">
        <w:rPr>
          <w:rFonts w:cs="Arial"/>
          <w:i/>
          <w:szCs w:val="24"/>
        </w:rPr>
        <w:t xml:space="preserve">à signer </w:t>
      </w:r>
      <w:r>
        <w:rPr>
          <w:rFonts w:cs="Arial"/>
          <w:i/>
          <w:szCs w:val="24"/>
        </w:rPr>
        <w:t>le devis.</w:t>
      </w:r>
    </w:p>
    <w:p w:rsidR="002B2928" w:rsidRDefault="002B2928" w:rsidP="008F25EC">
      <w:pPr>
        <w:pStyle w:val="Paragraphedeliste"/>
        <w:numPr>
          <w:ilvl w:val="0"/>
          <w:numId w:val="3"/>
        </w:numPr>
        <w:ind w:left="993" w:right="-567" w:hanging="426"/>
        <w:rPr>
          <w:rFonts w:cs="Arial"/>
          <w:i/>
          <w:szCs w:val="24"/>
        </w:rPr>
      </w:pPr>
      <w:r>
        <w:rPr>
          <w:rFonts w:cs="Arial"/>
          <w:i/>
          <w:szCs w:val="24"/>
        </w:rPr>
        <w:t>Dit que les crédits seront inscrits au budget.</w:t>
      </w:r>
    </w:p>
    <w:p w:rsidR="000673CA" w:rsidRPr="0036249A" w:rsidRDefault="000673CA" w:rsidP="008F25EC">
      <w:pPr>
        <w:pStyle w:val="Paragraphedeliste"/>
        <w:ind w:left="757" w:right="-567"/>
        <w:jc w:val="both"/>
        <w:rPr>
          <w:rFonts w:cs="Arial"/>
          <w:sz w:val="16"/>
          <w:szCs w:val="16"/>
        </w:rPr>
      </w:pPr>
    </w:p>
    <w:p w:rsidR="000673CA" w:rsidRPr="00AC2EF0" w:rsidRDefault="002B2928" w:rsidP="008F25EC">
      <w:pPr>
        <w:numPr>
          <w:ilvl w:val="0"/>
          <w:numId w:val="2"/>
        </w:numPr>
        <w:tabs>
          <w:tab w:val="clear" w:pos="360"/>
        </w:tabs>
        <w:ind w:left="284" w:right="-567" w:hanging="426"/>
        <w:jc w:val="both"/>
        <w:rPr>
          <w:rFonts w:cs="Arial"/>
          <w:szCs w:val="24"/>
        </w:rPr>
      </w:pPr>
      <w:r>
        <w:rPr>
          <w:rFonts w:cs="Arial"/>
          <w:b/>
          <w:szCs w:val="24"/>
          <w:u w:val="single"/>
        </w:rPr>
        <w:t>Avenant à la convention d’accompagnement pour la rénovation énergétique du patrimoine bâti :</w:t>
      </w:r>
    </w:p>
    <w:p w:rsidR="000673CA" w:rsidRPr="00AC2EF0" w:rsidRDefault="000673CA" w:rsidP="008F25EC">
      <w:pPr>
        <w:ind w:right="-567"/>
        <w:jc w:val="both"/>
        <w:rPr>
          <w:rFonts w:cs="Arial"/>
          <w:sz w:val="16"/>
          <w:szCs w:val="16"/>
        </w:rPr>
      </w:pPr>
    </w:p>
    <w:p w:rsidR="002B2928" w:rsidRDefault="002B2928" w:rsidP="008F25EC">
      <w:pPr>
        <w:ind w:left="284" w:right="-567"/>
        <w:jc w:val="both"/>
        <w:rPr>
          <w:bCs/>
          <w:szCs w:val="24"/>
        </w:rPr>
      </w:pPr>
      <w:r w:rsidRPr="002B2928">
        <w:rPr>
          <w:bCs/>
          <w:szCs w:val="24"/>
        </w:rPr>
        <w:t>Vu la Convention d’Accompagnement pour la rénovation énergétique du patrimoine bâti entre SOREGIES et la commune en date du 20 juin 2018 qui s’achève au 31 décembre 2020,</w:t>
      </w:r>
    </w:p>
    <w:p w:rsidR="002B2928" w:rsidRPr="002B2928" w:rsidRDefault="002B2928" w:rsidP="008F25EC">
      <w:pPr>
        <w:ind w:left="284" w:right="-567"/>
        <w:jc w:val="both"/>
        <w:rPr>
          <w:bCs/>
          <w:szCs w:val="24"/>
        </w:rPr>
      </w:pPr>
      <w:r w:rsidRPr="002B2928">
        <w:rPr>
          <w:bCs/>
          <w:szCs w:val="24"/>
        </w:rPr>
        <w:t xml:space="preserve">Il est proposé : </w:t>
      </w:r>
    </w:p>
    <w:p w:rsidR="002B2928" w:rsidRDefault="002B2928" w:rsidP="008F25EC">
      <w:pPr>
        <w:ind w:left="284" w:right="-567"/>
        <w:jc w:val="both"/>
        <w:rPr>
          <w:bCs/>
          <w:szCs w:val="24"/>
        </w:rPr>
      </w:pPr>
      <w:r w:rsidRPr="002B2928">
        <w:rPr>
          <w:bCs/>
          <w:szCs w:val="24"/>
        </w:rPr>
        <w:t>Un avenant à ladite convention, prolongeant la durée jusqu’au 31 décembre 2021.</w:t>
      </w:r>
    </w:p>
    <w:p w:rsidR="00122A8D" w:rsidRDefault="00122A8D" w:rsidP="008F25EC">
      <w:pPr>
        <w:ind w:left="284" w:right="-567"/>
        <w:jc w:val="both"/>
        <w:rPr>
          <w:bCs/>
          <w:szCs w:val="24"/>
        </w:rPr>
      </w:pPr>
      <w:r>
        <w:rPr>
          <w:bCs/>
          <w:szCs w:val="24"/>
        </w:rPr>
        <w:t>Cette prestation est gratuite.</w:t>
      </w:r>
    </w:p>
    <w:p w:rsidR="009569A3" w:rsidRPr="009569A3" w:rsidRDefault="009569A3" w:rsidP="008F25EC">
      <w:pPr>
        <w:ind w:left="284" w:right="-567"/>
        <w:jc w:val="both"/>
        <w:rPr>
          <w:bCs/>
          <w:sz w:val="16"/>
          <w:szCs w:val="16"/>
        </w:rPr>
      </w:pPr>
    </w:p>
    <w:p w:rsidR="009569A3" w:rsidRPr="009569A3" w:rsidRDefault="009569A3" w:rsidP="008F25EC">
      <w:pPr>
        <w:tabs>
          <w:tab w:val="left" w:pos="720"/>
          <w:tab w:val="left" w:pos="906"/>
          <w:tab w:val="left" w:pos="1080"/>
        </w:tabs>
        <w:spacing w:line="360" w:lineRule="auto"/>
        <w:ind w:right="-567"/>
        <w:rPr>
          <w:rFonts w:cs="Arial"/>
          <w:i/>
          <w:szCs w:val="24"/>
        </w:rPr>
      </w:pPr>
      <w:r w:rsidRPr="009569A3">
        <w:rPr>
          <w:rFonts w:cs="Arial"/>
          <w:i/>
          <w:szCs w:val="24"/>
        </w:rPr>
        <w:t xml:space="preserve">Le Conseil Municipal, après en avoir délibéré à l’unanimité : </w:t>
      </w:r>
    </w:p>
    <w:p w:rsidR="009569A3" w:rsidRPr="009569A3" w:rsidRDefault="009569A3" w:rsidP="008F25EC">
      <w:pPr>
        <w:pStyle w:val="Paragraphedeliste"/>
        <w:numPr>
          <w:ilvl w:val="0"/>
          <w:numId w:val="3"/>
        </w:numPr>
        <w:ind w:left="993" w:right="-567" w:hanging="426"/>
        <w:jc w:val="both"/>
        <w:rPr>
          <w:bCs/>
          <w:szCs w:val="24"/>
        </w:rPr>
      </w:pPr>
      <w:r w:rsidRPr="009569A3">
        <w:rPr>
          <w:bCs/>
          <w:szCs w:val="24"/>
        </w:rPr>
        <w:t>Accepte l’avenant n° 1,</w:t>
      </w:r>
    </w:p>
    <w:p w:rsidR="000673CA" w:rsidRPr="009569A3" w:rsidRDefault="009569A3" w:rsidP="008F25EC">
      <w:pPr>
        <w:pStyle w:val="Paragraphedeliste"/>
        <w:numPr>
          <w:ilvl w:val="0"/>
          <w:numId w:val="3"/>
        </w:numPr>
        <w:ind w:left="993" w:right="-567" w:hanging="426"/>
        <w:jc w:val="both"/>
        <w:rPr>
          <w:bCs/>
          <w:szCs w:val="24"/>
        </w:rPr>
      </w:pPr>
      <w:r w:rsidRPr="009569A3">
        <w:rPr>
          <w:bCs/>
          <w:szCs w:val="24"/>
        </w:rPr>
        <w:t>Autorise le maire à signer ladite convention.</w:t>
      </w:r>
    </w:p>
    <w:p w:rsidR="000673CA" w:rsidRDefault="009569A3" w:rsidP="008F25EC">
      <w:pPr>
        <w:pStyle w:val="Paragraphedeliste"/>
        <w:numPr>
          <w:ilvl w:val="0"/>
          <w:numId w:val="2"/>
        </w:numPr>
        <w:tabs>
          <w:tab w:val="clear" w:pos="360"/>
          <w:tab w:val="left" w:pos="2552"/>
        </w:tabs>
        <w:ind w:left="426" w:right="-567" w:hanging="426"/>
        <w:jc w:val="both"/>
        <w:rPr>
          <w:b/>
          <w:bCs/>
          <w:szCs w:val="24"/>
          <w:u w:val="single"/>
        </w:rPr>
      </w:pPr>
      <w:r>
        <w:rPr>
          <w:b/>
          <w:bCs/>
          <w:szCs w:val="24"/>
          <w:u w:val="single"/>
        </w:rPr>
        <w:t>Approbation du rapport de la commission locale d’évaluation des charges transférées (CLECT)- compétence relais petite enfance et lieu d’accueil E</w:t>
      </w:r>
      <w:r w:rsidR="00122A8D">
        <w:rPr>
          <w:b/>
          <w:bCs/>
          <w:szCs w:val="24"/>
          <w:u w:val="single"/>
        </w:rPr>
        <w:t>n</w:t>
      </w:r>
      <w:r>
        <w:rPr>
          <w:b/>
          <w:bCs/>
          <w:szCs w:val="24"/>
          <w:u w:val="single"/>
        </w:rPr>
        <w:t xml:space="preserve">fants-Parents : </w:t>
      </w:r>
    </w:p>
    <w:p w:rsidR="009569A3" w:rsidRPr="009569A3" w:rsidRDefault="009569A3" w:rsidP="008F25EC">
      <w:pPr>
        <w:pStyle w:val="bodytext"/>
        <w:spacing w:before="0" w:beforeAutospacing="0" w:after="0" w:afterAutospacing="0"/>
        <w:ind w:left="426" w:right="-567"/>
        <w:jc w:val="both"/>
        <w:rPr>
          <w:rFonts w:ascii="Arial" w:hAnsi="Arial" w:cs="Arial"/>
        </w:rPr>
      </w:pPr>
      <w:r w:rsidRPr="009569A3">
        <w:rPr>
          <w:rFonts w:ascii="Arial" w:hAnsi="Arial" w:cs="Arial"/>
          <w:b/>
          <w:bCs/>
        </w:rPr>
        <w:t>Vu</w:t>
      </w:r>
      <w:r w:rsidRPr="009569A3">
        <w:rPr>
          <w:rFonts w:ascii="Arial" w:hAnsi="Arial" w:cs="Arial"/>
        </w:rPr>
        <w:t xml:space="preserve"> le code général des collectivités territoriales ;</w:t>
      </w:r>
    </w:p>
    <w:p w:rsidR="009569A3" w:rsidRPr="009569A3" w:rsidRDefault="009569A3" w:rsidP="008F25EC">
      <w:pPr>
        <w:pStyle w:val="bodytext"/>
        <w:spacing w:before="0" w:beforeAutospacing="0" w:after="0" w:afterAutospacing="0"/>
        <w:ind w:left="426" w:right="-567"/>
        <w:jc w:val="both"/>
        <w:rPr>
          <w:rFonts w:ascii="Arial" w:hAnsi="Arial" w:cs="Arial"/>
        </w:rPr>
      </w:pPr>
      <w:r w:rsidRPr="009569A3">
        <w:rPr>
          <w:rFonts w:ascii="Arial" w:hAnsi="Arial" w:cs="Arial"/>
          <w:b/>
          <w:bCs/>
        </w:rPr>
        <w:t>Vu</w:t>
      </w:r>
      <w:r w:rsidRPr="009569A3">
        <w:rPr>
          <w:rFonts w:ascii="Arial" w:hAnsi="Arial" w:cs="Arial"/>
        </w:rPr>
        <w:t xml:space="preserve"> le code général des impôts, notamment l’article 1609 nonies C ;</w:t>
      </w:r>
    </w:p>
    <w:p w:rsidR="009569A3" w:rsidRPr="009569A3" w:rsidRDefault="009569A3" w:rsidP="008F25EC">
      <w:pPr>
        <w:pStyle w:val="bodytext"/>
        <w:spacing w:before="0" w:beforeAutospacing="0" w:after="0" w:afterAutospacing="0"/>
        <w:ind w:left="426" w:right="-567"/>
        <w:jc w:val="both"/>
        <w:rPr>
          <w:rFonts w:ascii="Arial" w:hAnsi="Arial" w:cs="Arial"/>
        </w:rPr>
      </w:pPr>
      <w:r w:rsidRPr="009569A3">
        <w:rPr>
          <w:rFonts w:ascii="Arial" w:hAnsi="Arial" w:cs="Arial"/>
          <w:b/>
          <w:bCs/>
        </w:rPr>
        <w:t>Vu</w:t>
      </w:r>
      <w:r w:rsidRPr="009569A3">
        <w:rPr>
          <w:rFonts w:ascii="Arial" w:hAnsi="Arial" w:cs="Arial"/>
        </w:rPr>
        <w:t xml:space="preserve"> la délibération n° 2016-2 du 13 octobre 2016 du conseil communautaire instaurant le régime, de la fiscalité professionnelle unique à compter du 1</w:t>
      </w:r>
      <w:r w:rsidRPr="009569A3">
        <w:rPr>
          <w:rFonts w:ascii="Arial" w:hAnsi="Arial" w:cs="Arial"/>
          <w:vertAlign w:val="superscript"/>
        </w:rPr>
        <w:t>er</w:t>
      </w:r>
      <w:r w:rsidRPr="009569A3">
        <w:rPr>
          <w:rFonts w:ascii="Arial" w:hAnsi="Arial" w:cs="Arial"/>
        </w:rPr>
        <w:t xml:space="preserve"> janvier 2017,</w:t>
      </w:r>
    </w:p>
    <w:p w:rsidR="009569A3" w:rsidRPr="009569A3" w:rsidRDefault="009569A3" w:rsidP="008F25EC">
      <w:pPr>
        <w:pStyle w:val="bodytext"/>
        <w:spacing w:before="0" w:beforeAutospacing="0" w:after="0" w:afterAutospacing="0"/>
        <w:ind w:left="426" w:right="-567"/>
        <w:jc w:val="both"/>
        <w:rPr>
          <w:rFonts w:ascii="Arial" w:hAnsi="Arial" w:cs="Arial"/>
        </w:rPr>
      </w:pPr>
      <w:r w:rsidRPr="009569A3">
        <w:rPr>
          <w:rFonts w:ascii="Arial" w:hAnsi="Arial" w:cs="Arial"/>
          <w:b/>
          <w:bCs/>
        </w:rPr>
        <w:t>Vu</w:t>
      </w:r>
      <w:r w:rsidRPr="009569A3">
        <w:rPr>
          <w:rFonts w:ascii="Arial" w:hAnsi="Arial" w:cs="Arial"/>
        </w:rPr>
        <w:t xml:space="preserve"> la délibération du conseil communautaire n°2020-5-5 du 22 juillet 2020 portant création de la Commission Locale d’Évaluation des Charges Transférées pour le relais Petite Enfance (RPE) de la ville de Loudun et à l’évaluation du coût des services RPE et lieu d’Accueil Enfants Parents (LAEP) intercommunaux en vue d’une révision libre des attributions de compensations ;</w:t>
      </w:r>
    </w:p>
    <w:p w:rsidR="009569A3" w:rsidRPr="009569A3" w:rsidRDefault="009569A3" w:rsidP="008F25EC">
      <w:pPr>
        <w:pStyle w:val="bodytext"/>
        <w:spacing w:before="0" w:beforeAutospacing="0" w:after="0" w:afterAutospacing="0"/>
        <w:ind w:left="426" w:right="-567"/>
        <w:jc w:val="both"/>
        <w:rPr>
          <w:rFonts w:ascii="Arial" w:hAnsi="Arial" w:cs="Arial"/>
        </w:rPr>
      </w:pPr>
      <w:r w:rsidRPr="009569A3">
        <w:rPr>
          <w:rFonts w:ascii="Arial" w:hAnsi="Arial" w:cs="Arial"/>
          <w:b/>
          <w:bCs/>
        </w:rPr>
        <w:t>Considérant</w:t>
      </w:r>
      <w:r w:rsidRPr="009569A3">
        <w:rPr>
          <w:rFonts w:ascii="Arial" w:hAnsi="Arial" w:cs="Arial"/>
        </w:rPr>
        <w:t xml:space="preserve"> que le rapport de la commission d’évaluation des charges transférées constitue la référence pour déterminer le montant de l’attribution de compensation (AC) de la ville de Loudun dans le cadre du transfert de charges du RPE ainsi que pour déterminer le montant des AC dans le cadre de la révision libre pour les nouveaux services RPE et LAEP ;</w:t>
      </w:r>
    </w:p>
    <w:p w:rsidR="009569A3" w:rsidRPr="009569A3" w:rsidRDefault="009569A3" w:rsidP="008F25EC">
      <w:pPr>
        <w:pStyle w:val="bodytext"/>
        <w:spacing w:before="0" w:beforeAutospacing="0" w:after="0" w:afterAutospacing="0"/>
        <w:ind w:left="426" w:right="-567"/>
        <w:jc w:val="both"/>
        <w:rPr>
          <w:rFonts w:ascii="Arial" w:hAnsi="Arial" w:cs="Arial"/>
        </w:rPr>
      </w:pPr>
      <w:r w:rsidRPr="009569A3">
        <w:rPr>
          <w:rFonts w:ascii="Arial" w:hAnsi="Arial" w:cs="Arial"/>
          <w:b/>
          <w:bCs/>
        </w:rPr>
        <w:t>Considérant</w:t>
      </w:r>
      <w:r w:rsidRPr="009569A3">
        <w:rPr>
          <w:rFonts w:ascii="Arial" w:hAnsi="Arial" w:cs="Arial"/>
        </w:rPr>
        <w:t xml:space="preserve"> qu’il revient au conseil communautaire de fixer le montant des attributions de compensation sur la base du rapport de la CLECT approuvé par les communes ;</w:t>
      </w:r>
    </w:p>
    <w:p w:rsidR="009569A3" w:rsidRDefault="009569A3" w:rsidP="008F25EC">
      <w:pPr>
        <w:pStyle w:val="bodytext"/>
        <w:spacing w:before="0" w:beforeAutospacing="0" w:after="0" w:afterAutospacing="0"/>
        <w:ind w:left="426" w:right="-567"/>
        <w:jc w:val="both"/>
        <w:rPr>
          <w:rFonts w:ascii="Arial" w:hAnsi="Arial" w:cs="Arial"/>
        </w:rPr>
      </w:pPr>
      <w:r w:rsidRPr="009569A3">
        <w:rPr>
          <w:rFonts w:ascii="Arial" w:hAnsi="Arial" w:cs="Arial"/>
          <w:b/>
          <w:bCs/>
        </w:rPr>
        <w:t>Considérant</w:t>
      </w:r>
      <w:r w:rsidRPr="009569A3">
        <w:rPr>
          <w:rFonts w:ascii="Arial" w:hAnsi="Arial" w:cs="Arial"/>
        </w:rPr>
        <w:t xml:space="preserve"> que les communes disposent d’un délai de trois mois à compter de la transmission du rapport de la CLECT, pour approuver le rapport ;</w:t>
      </w:r>
    </w:p>
    <w:p w:rsidR="009569A3" w:rsidRPr="009569A3" w:rsidRDefault="009569A3" w:rsidP="008F25EC">
      <w:pPr>
        <w:pStyle w:val="bodytext"/>
        <w:spacing w:before="0" w:beforeAutospacing="0" w:after="0" w:afterAutospacing="0"/>
        <w:ind w:left="426" w:right="-567"/>
        <w:jc w:val="both"/>
        <w:rPr>
          <w:rFonts w:ascii="Arial" w:hAnsi="Arial" w:cs="Arial"/>
        </w:rPr>
      </w:pPr>
    </w:p>
    <w:p w:rsidR="009569A3" w:rsidRPr="009569A3" w:rsidRDefault="009569A3" w:rsidP="008F25EC">
      <w:pPr>
        <w:tabs>
          <w:tab w:val="left" w:pos="720"/>
          <w:tab w:val="left" w:pos="906"/>
          <w:tab w:val="left" w:pos="1080"/>
        </w:tabs>
        <w:spacing w:line="360" w:lineRule="auto"/>
        <w:ind w:right="-567"/>
        <w:jc w:val="both"/>
        <w:rPr>
          <w:rFonts w:cs="Arial"/>
          <w:i/>
          <w:szCs w:val="24"/>
        </w:rPr>
      </w:pPr>
      <w:r w:rsidRPr="009569A3">
        <w:rPr>
          <w:rFonts w:cs="Arial"/>
          <w:i/>
          <w:szCs w:val="24"/>
        </w:rPr>
        <w:t>Le Conseil Municipal, après en avoir délibéré procède au vote à main levée :</w:t>
      </w:r>
    </w:p>
    <w:p w:rsidR="009569A3" w:rsidRPr="009569A3" w:rsidRDefault="009569A3" w:rsidP="008F25EC">
      <w:pPr>
        <w:tabs>
          <w:tab w:val="left" w:pos="720"/>
          <w:tab w:val="left" w:pos="906"/>
          <w:tab w:val="left" w:pos="1080"/>
        </w:tabs>
        <w:ind w:right="-567"/>
        <w:jc w:val="both"/>
        <w:rPr>
          <w:rFonts w:cs="Arial"/>
          <w:i/>
          <w:szCs w:val="24"/>
        </w:rPr>
      </w:pPr>
      <w:r>
        <w:rPr>
          <w:rFonts w:cs="Arial"/>
          <w:i/>
          <w:szCs w:val="24"/>
        </w:rPr>
        <w:tab/>
      </w:r>
      <w:r w:rsidRPr="009569A3">
        <w:rPr>
          <w:rFonts w:cs="Arial"/>
          <w:i/>
          <w:szCs w:val="24"/>
        </w:rPr>
        <w:t>Votants : 12 + 3 pouvoirs ;</w:t>
      </w:r>
    </w:p>
    <w:p w:rsidR="009569A3" w:rsidRPr="009569A3" w:rsidRDefault="009569A3" w:rsidP="008F25EC">
      <w:pPr>
        <w:pStyle w:val="Paragraphedeliste"/>
        <w:numPr>
          <w:ilvl w:val="0"/>
          <w:numId w:val="3"/>
        </w:numPr>
        <w:tabs>
          <w:tab w:val="left" w:pos="906"/>
          <w:tab w:val="left" w:pos="993"/>
          <w:tab w:val="left" w:pos="1080"/>
        </w:tabs>
        <w:ind w:left="851" w:right="-567" w:hanging="284"/>
        <w:jc w:val="both"/>
        <w:rPr>
          <w:rFonts w:cs="Arial"/>
          <w:i/>
          <w:szCs w:val="24"/>
        </w:rPr>
      </w:pPr>
      <w:r>
        <w:rPr>
          <w:rFonts w:cs="Arial"/>
          <w:i/>
          <w:szCs w:val="24"/>
        </w:rPr>
        <w:t>« </w:t>
      </w:r>
      <w:r w:rsidRPr="009569A3">
        <w:rPr>
          <w:rFonts w:cs="Arial"/>
          <w:i/>
          <w:szCs w:val="24"/>
        </w:rPr>
        <w:t>Approuve le rapport</w:t>
      </w:r>
      <w:r>
        <w:rPr>
          <w:rFonts w:cs="Arial"/>
          <w:i/>
          <w:szCs w:val="24"/>
        </w:rPr>
        <w:t> »</w:t>
      </w:r>
      <w:r w:rsidRPr="009569A3">
        <w:rPr>
          <w:rFonts w:cs="Arial"/>
          <w:i/>
          <w:szCs w:val="24"/>
        </w:rPr>
        <w:t> : 1 abstention, contre 0, pour : 14</w:t>
      </w:r>
    </w:p>
    <w:p w:rsidR="009569A3" w:rsidRPr="009569A3" w:rsidRDefault="009569A3" w:rsidP="008F25EC">
      <w:pPr>
        <w:pStyle w:val="bodytext"/>
        <w:numPr>
          <w:ilvl w:val="0"/>
          <w:numId w:val="3"/>
        </w:numPr>
        <w:tabs>
          <w:tab w:val="left" w:pos="993"/>
        </w:tabs>
        <w:spacing w:before="0" w:beforeAutospacing="0" w:after="0" w:afterAutospacing="0"/>
        <w:ind w:left="851" w:right="-567" w:hanging="284"/>
        <w:jc w:val="both"/>
        <w:rPr>
          <w:rFonts w:ascii="Arial" w:hAnsi="Arial" w:cs="Arial"/>
          <w:i/>
          <w:iCs/>
        </w:rPr>
      </w:pPr>
      <w:r w:rsidRPr="009569A3">
        <w:rPr>
          <w:rFonts w:ascii="Arial" w:hAnsi="Arial" w:cs="Arial"/>
          <w:i/>
          <w:iCs/>
        </w:rPr>
        <w:t>Approuve le rapport de la Commission Locale d’Évaluation des Charges Transférées (CLECT), réunie en date du 30 septembre 2020 annexé à la présente délibération ;</w:t>
      </w:r>
    </w:p>
    <w:p w:rsidR="009569A3" w:rsidRPr="009569A3" w:rsidRDefault="009569A3" w:rsidP="008F25EC">
      <w:pPr>
        <w:pStyle w:val="Paragraphedeliste"/>
        <w:numPr>
          <w:ilvl w:val="0"/>
          <w:numId w:val="3"/>
        </w:numPr>
        <w:tabs>
          <w:tab w:val="left" w:pos="993"/>
        </w:tabs>
        <w:ind w:left="851" w:right="-567" w:hanging="284"/>
        <w:jc w:val="both"/>
        <w:rPr>
          <w:rFonts w:cs="Arial"/>
          <w:i/>
          <w:iCs/>
          <w:szCs w:val="24"/>
        </w:rPr>
      </w:pPr>
      <w:r w:rsidRPr="009569A3">
        <w:rPr>
          <w:rFonts w:cs="Arial"/>
          <w:i/>
          <w:iCs/>
          <w:szCs w:val="24"/>
        </w:rPr>
        <w:t>Donne délégation au Maire ou en cas d’empêchement à l’adjoint ayant délégation, pour signer l’ensemble des documents ou pièces afférentes à ce dossier.</w:t>
      </w:r>
    </w:p>
    <w:p w:rsidR="009569A3" w:rsidRDefault="009569A3" w:rsidP="008F25EC">
      <w:pPr>
        <w:ind w:left="360" w:right="-567"/>
        <w:jc w:val="both"/>
        <w:rPr>
          <w:rFonts w:cs="Arial"/>
          <w:i/>
          <w:iCs/>
          <w:sz w:val="20"/>
        </w:rPr>
      </w:pPr>
    </w:p>
    <w:p w:rsidR="009569A3" w:rsidRPr="008D7EB4" w:rsidRDefault="009569A3" w:rsidP="008F25EC">
      <w:pPr>
        <w:pStyle w:val="Paragraphedeliste"/>
        <w:numPr>
          <w:ilvl w:val="0"/>
          <w:numId w:val="2"/>
        </w:numPr>
        <w:tabs>
          <w:tab w:val="clear" w:pos="360"/>
          <w:tab w:val="left" w:pos="2552"/>
        </w:tabs>
        <w:ind w:right="-567" w:hanging="426"/>
        <w:jc w:val="both"/>
        <w:rPr>
          <w:rFonts w:cs="Arial"/>
          <w:sz w:val="16"/>
          <w:szCs w:val="16"/>
        </w:rPr>
      </w:pPr>
      <w:r w:rsidRPr="009569A3">
        <w:rPr>
          <w:b/>
          <w:bCs/>
          <w:szCs w:val="24"/>
          <w:u w:val="single"/>
        </w:rPr>
        <w:t xml:space="preserve">Présentation du rapport d’activités de la CCPL 2019 : </w:t>
      </w:r>
    </w:p>
    <w:p w:rsidR="008D7EB4" w:rsidRPr="009569A3" w:rsidRDefault="008D7EB4" w:rsidP="008F25EC">
      <w:pPr>
        <w:pStyle w:val="Paragraphedeliste"/>
        <w:tabs>
          <w:tab w:val="left" w:pos="2552"/>
        </w:tabs>
        <w:ind w:left="360" w:right="-567"/>
        <w:jc w:val="both"/>
        <w:rPr>
          <w:rFonts w:cs="Arial"/>
          <w:sz w:val="16"/>
          <w:szCs w:val="16"/>
        </w:rPr>
      </w:pPr>
    </w:p>
    <w:p w:rsidR="009569A3" w:rsidRDefault="008D7EB4" w:rsidP="008F25EC">
      <w:pPr>
        <w:pStyle w:val="Paragraphedeliste"/>
        <w:tabs>
          <w:tab w:val="left" w:pos="2552"/>
        </w:tabs>
        <w:ind w:left="360" w:right="-567"/>
        <w:jc w:val="both"/>
        <w:rPr>
          <w:szCs w:val="24"/>
        </w:rPr>
      </w:pPr>
      <w:r w:rsidRPr="008D7EB4">
        <w:rPr>
          <w:szCs w:val="24"/>
        </w:rPr>
        <w:t>Le maire communique le rapport retraçant l’activité de la Communauté de Commune</w:t>
      </w:r>
      <w:r>
        <w:rPr>
          <w:szCs w:val="24"/>
        </w:rPr>
        <w:t xml:space="preserve"> du Pays loudunais de 2019, approuvé par le Conseil Communautaire du 30 septembre 2020.</w:t>
      </w:r>
    </w:p>
    <w:p w:rsidR="00122A8D" w:rsidRPr="008D7EB4" w:rsidRDefault="00122A8D" w:rsidP="008F25EC">
      <w:pPr>
        <w:pStyle w:val="Paragraphedeliste"/>
        <w:tabs>
          <w:tab w:val="left" w:pos="2552"/>
        </w:tabs>
        <w:ind w:left="360" w:right="-567"/>
        <w:jc w:val="both"/>
        <w:rPr>
          <w:rFonts w:cs="Arial"/>
          <w:sz w:val="16"/>
          <w:szCs w:val="16"/>
        </w:rPr>
      </w:pPr>
    </w:p>
    <w:p w:rsidR="000673CA" w:rsidRPr="009569A3" w:rsidRDefault="000673CA" w:rsidP="008F25EC">
      <w:pPr>
        <w:pStyle w:val="Paragraphedeliste"/>
        <w:numPr>
          <w:ilvl w:val="0"/>
          <w:numId w:val="2"/>
        </w:numPr>
        <w:tabs>
          <w:tab w:val="clear" w:pos="360"/>
          <w:tab w:val="left" w:pos="2552"/>
        </w:tabs>
        <w:ind w:right="-567" w:hanging="426"/>
        <w:jc w:val="both"/>
        <w:rPr>
          <w:rFonts w:cs="Arial"/>
          <w:sz w:val="16"/>
          <w:szCs w:val="16"/>
        </w:rPr>
      </w:pPr>
      <w:r w:rsidRPr="009569A3">
        <w:rPr>
          <w:rFonts w:cs="Arial"/>
          <w:b/>
          <w:szCs w:val="24"/>
          <w:u w:val="single"/>
        </w:rPr>
        <w:t xml:space="preserve">Questions diverses : </w:t>
      </w:r>
    </w:p>
    <w:p w:rsidR="000673CA" w:rsidRPr="00253BEA" w:rsidRDefault="000673CA" w:rsidP="008F25EC">
      <w:pPr>
        <w:ind w:right="-567"/>
        <w:jc w:val="both"/>
        <w:rPr>
          <w:rFonts w:cs="Arial"/>
          <w:sz w:val="16"/>
          <w:szCs w:val="16"/>
        </w:rPr>
      </w:pPr>
    </w:p>
    <w:p w:rsidR="000673CA" w:rsidRDefault="008D7EB4" w:rsidP="008F25EC">
      <w:pPr>
        <w:pStyle w:val="Paragraphedeliste"/>
        <w:numPr>
          <w:ilvl w:val="0"/>
          <w:numId w:val="3"/>
        </w:numPr>
        <w:ind w:right="-567"/>
        <w:jc w:val="both"/>
        <w:rPr>
          <w:szCs w:val="24"/>
        </w:rPr>
      </w:pPr>
      <w:r>
        <w:rPr>
          <w:szCs w:val="24"/>
          <w:u w:val="single"/>
        </w:rPr>
        <w:t>Commission bâtiments communaux :</w:t>
      </w:r>
      <w:r w:rsidR="000673CA" w:rsidRPr="007F1732">
        <w:rPr>
          <w:szCs w:val="24"/>
        </w:rPr>
        <w:t xml:space="preserve"> </w:t>
      </w:r>
    </w:p>
    <w:p w:rsidR="008D7EB4" w:rsidRDefault="008D7EB4" w:rsidP="008F25EC">
      <w:pPr>
        <w:pStyle w:val="Paragraphedeliste"/>
        <w:ind w:left="547" w:right="-567"/>
        <w:jc w:val="both"/>
        <w:rPr>
          <w:szCs w:val="24"/>
        </w:rPr>
      </w:pPr>
      <w:r>
        <w:rPr>
          <w:szCs w:val="24"/>
        </w:rPr>
        <w:t xml:space="preserve">Il est proposé d’intégrer deux nouveaux membres à la commission : M. Jean </w:t>
      </w:r>
      <w:proofErr w:type="spellStart"/>
      <w:r>
        <w:rPr>
          <w:szCs w:val="24"/>
        </w:rPr>
        <w:t>Riautet</w:t>
      </w:r>
      <w:proofErr w:type="spellEnd"/>
      <w:r>
        <w:rPr>
          <w:szCs w:val="24"/>
        </w:rPr>
        <w:t xml:space="preserve"> et M. Nicolas Aubert.</w:t>
      </w:r>
    </w:p>
    <w:p w:rsidR="008D7EB4" w:rsidRPr="00122A8D" w:rsidRDefault="008D7EB4" w:rsidP="008F25EC">
      <w:pPr>
        <w:pStyle w:val="Paragraphedeliste"/>
        <w:ind w:left="547" w:right="-567"/>
        <w:jc w:val="both"/>
        <w:rPr>
          <w:sz w:val="16"/>
          <w:szCs w:val="16"/>
        </w:rPr>
      </w:pPr>
    </w:p>
    <w:p w:rsidR="008D7EB4" w:rsidRPr="009569A3" w:rsidRDefault="008D7EB4" w:rsidP="008F25EC">
      <w:pPr>
        <w:tabs>
          <w:tab w:val="left" w:pos="720"/>
          <w:tab w:val="left" w:pos="906"/>
          <w:tab w:val="left" w:pos="1080"/>
        </w:tabs>
        <w:spacing w:line="360" w:lineRule="auto"/>
        <w:ind w:left="284" w:right="-567"/>
        <w:rPr>
          <w:rFonts w:cs="Arial"/>
          <w:i/>
          <w:szCs w:val="24"/>
        </w:rPr>
      </w:pPr>
      <w:r w:rsidRPr="009569A3">
        <w:rPr>
          <w:rFonts w:cs="Arial"/>
          <w:i/>
          <w:szCs w:val="24"/>
        </w:rPr>
        <w:t xml:space="preserve">Le Conseil Municipal, après en avoir délibéré à l’unanimité : </w:t>
      </w:r>
    </w:p>
    <w:p w:rsidR="008D7EB4" w:rsidRPr="009569A3" w:rsidRDefault="008D7EB4" w:rsidP="008F25EC">
      <w:pPr>
        <w:pStyle w:val="Paragraphedeliste"/>
        <w:numPr>
          <w:ilvl w:val="0"/>
          <w:numId w:val="3"/>
        </w:numPr>
        <w:ind w:left="851" w:right="-567" w:hanging="426"/>
        <w:jc w:val="both"/>
        <w:rPr>
          <w:bCs/>
          <w:szCs w:val="24"/>
        </w:rPr>
      </w:pPr>
      <w:r w:rsidRPr="009569A3">
        <w:rPr>
          <w:bCs/>
          <w:szCs w:val="24"/>
        </w:rPr>
        <w:t xml:space="preserve">Accepte </w:t>
      </w:r>
      <w:r w:rsidR="000B3532">
        <w:rPr>
          <w:bCs/>
          <w:szCs w:val="24"/>
        </w:rPr>
        <w:t>les nouveaux membres.</w:t>
      </w:r>
    </w:p>
    <w:p w:rsidR="000B3532" w:rsidRPr="00122A8D" w:rsidRDefault="000B3532" w:rsidP="00122A8D">
      <w:pPr>
        <w:ind w:right="-567"/>
        <w:jc w:val="both"/>
        <w:rPr>
          <w:sz w:val="16"/>
          <w:szCs w:val="16"/>
        </w:rPr>
      </w:pPr>
    </w:p>
    <w:p w:rsidR="000673CA" w:rsidRDefault="000B3532" w:rsidP="008F25EC">
      <w:pPr>
        <w:pStyle w:val="Paragraphedeliste"/>
        <w:numPr>
          <w:ilvl w:val="0"/>
          <w:numId w:val="3"/>
        </w:numPr>
        <w:ind w:right="-567"/>
        <w:jc w:val="both"/>
        <w:rPr>
          <w:u w:val="single"/>
        </w:rPr>
      </w:pPr>
      <w:r>
        <w:rPr>
          <w:u w:val="single"/>
        </w:rPr>
        <w:t>Commémoration du 11 Novembre :</w:t>
      </w:r>
    </w:p>
    <w:p w:rsidR="000B3532" w:rsidRPr="002850DA" w:rsidRDefault="000B3532" w:rsidP="008F25EC">
      <w:pPr>
        <w:pStyle w:val="Paragraphedeliste"/>
        <w:ind w:left="547" w:right="-567"/>
        <w:jc w:val="both"/>
        <w:rPr>
          <w:sz w:val="16"/>
          <w:szCs w:val="16"/>
          <w:u w:val="single"/>
        </w:rPr>
      </w:pPr>
    </w:p>
    <w:p w:rsidR="000B3532" w:rsidRDefault="000B3532" w:rsidP="008F25EC">
      <w:pPr>
        <w:pStyle w:val="Paragraphedeliste"/>
        <w:ind w:left="547" w:right="-567"/>
        <w:jc w:val="both"/>
      </w:pPr>
      <w:r w:rsidRPr="000B3532">
        <w:t xml:space="preserve">Vu les mesures visant à lutter contre la propagation du virus </w:t>
      </w:r>
      <w:proofErr w:type="spellStart"/>
      <w:r w:rsidR="00BA1EA9">
        <w:t>C</w:t>
      </w:r>
      <w:r w:rsidRPr="000B3532">
        <w:t>ovid</w:t>
      </w:r>
      <w:proofErr w:type="spellEnd"/>
      <w:r w:rsidRPr="000B3532">
        <w:t xml:space="preserve"> 19</w:t>
      </w:r>
      <w:r>
        <w:t>, la commémoration du 11 Novembre se déroulera comme suit</w:t>
      </w:r>
      <w:r w:rsidR="00BA1EA9">
        <w:t> :</w:t>
      </w:r>
    </w:p>
    <w:p w:rsidR="00BA1EA9" w:rsidRDefault="00BA1EA9" w:rsidP="008F25EC">
      <w:pPr>
        <w:pStyle w:val="Paragraphedeliste"/>
        <w:numPr>
          <w:ilvl w:val="0"/>
          <w:numId w:val="3"/>
        </w:numPr>
        <w:ind w:right="-567" w:firstLine="446"/>
        <w:jc w:val="both"/>
      </w:pPr>
      <w:r>
        <w:t xml:space="preserve">Messe à </w:t>
      </w:r>
      <w:proofErr w:type="spellStart"/>
      <w:r>
        <w:t>Pouant</w:t>
      </w:r>
      <w:proofErr w:type="spellEnd"/>
      <w:r>
        <w:t xml:space="preserve"> à 9h30,</w:t>
      </w:r>
    </w:p>
    <w:p w:rsidR="00BA1EA9" w:rsidRDefault="00BA1EA9" w:rsidP="008F25EC">
      <w:pPr>
        <w:pStyle w:val="Paragraphedeliste"/>
        <w:numPr>
          <w:ilvl w:val="0"/>
          <w:numId w:val="3"/>
        </w:numPr>
        <w:ind w:right="-567" w:firstLine="446"/>
        <w:jc w:val="both"/>
      </w:pPr>
      <w:r>
        <w:t>Dépôt de gerbe au monument aux morts</w:t>
      </w:r>
      <w:r w:rsidR="005B758D">
        <w:t xml:space="preserve"> à </w:t>
      </w:r>
      <w:proofErr w:type="spellStart"/>
      <w:r w:rsidR="005B758D">
        <w:t>Ceaux</w:t>
      </w:r>
      <w:proofErr w:type="spellEnd"/>
      <w:r>
        <w:t xml:space="preserve"> à 11h (le rassemblement </w:t>
      </w:r>
      <w:r w:rsidR="005B758D">
        <w:tab/>
      </w:r>
      <w:r w:rsidR="005B758D">
        <w:tab/>
      </w:r>
      <w:r>
        <w:t>est limité à 10 personnes).</w:t>
      </w:r>
    </w:p>
    <w:p w:rsidR="002850DA" w:rsidRDefault="002850DA" w:rsidP="008F25EC">
      <w:pPr>
        <w:pStyle w:val="Paragraphedeliste"/>
        <w:ind w:left="993" w:right="-567"/>
        <w:jc w:val="both"/>
      </w:pPr>
    </w:p>
    <w:p w:rsidR="002850DA" w:rsidRPr="002850DA" w:rsidRDefault="002850DA" w:rsidP="008F25EC">
      <w:pPr>
        <w:pStyle w:val="Paragraphedeliste"/>
        <w:numPr>
          <w:ilvl w:val="0"/>
          <w:numId w:val="3"/>
        </w:numPr>
        <w:ind w:right="-567"/>
        <w:jc w:val="both"/>
        <w:rPr>
          <w:u w:val="single"/>
        </w:rPr>
      </w:pPr>
      <w:r w:rsidRPr="002850DA">
        <w:rPr>
          <w:u w:val="single"/>
        </w:rPr>
        <w:t>Dé</w:t>
      </w:r>
      <w:r w:rsidR="004117E4">
        <w:rPr>
          <w:u w:val="single"/>
        </w:rPr>
        <w:t>pôts</w:t>
      </w:r>
      <w:r w:rsidRPr="002850DA">
        <w:rPr>
          <w:u w:val="single"/>
        </w:rPr>
        <w:t xml:space="preserve"> sauvages :</w:t>
      </w:r>
    </w:p>
    <w:p w:rsidR="002850DA" w:rsidRDefault="002850DA" w:rsidP="008F25EC">
      <w:pPr>
        <w:pStyle w:val="Paragraphedeliste"/>
        <w:ind w:left="547" w:right="-567"/>
        <w:jc w:val="both"/>
      </w:pPr>
    </w:p>
    <w:p w:rsidR="00CF5C5F" w:rsidRDefault="002850DA" w:rsidP="008F25EC">
      <w:pPr>
        <w:pStyle w:val="Paragraphedeliste"/>
        <w:ind w:left="547" w:right="-567"/>
        <w:jc w:val="both"/>
      </w:pPr>
      <w:r>
        <w:t>De plus en plus de dé</w:t>
      </w:r>
      <w:r w:rsidR="00CF5C5F">
        <w:t>pôts</w:t>
      </w:r>
      <w:r>
        <w:t xml:space="preserve"> sauvages sont </w:t>
      </w:r>
      <w:r w:rsidR="00CF5C5F">
        <w:t>constatés</w:t>
      </w:r>
      <w:r>
        <w:t xml:space="preserve"> aux abords des chemins communaux ou dans les bois</w:t>
      </w:r>
      <w:r w:rsidR="00CF5C5F">
        <w:t xml:space="preserve">. Il est rappelé que cet acte </w:t>
      </w:r>
      <w:r w:rsidR="004117E4">
        <w:t xml:space="preserve">d’incivisme </w:t>
      </w:r>
      <w:r w:rsidR="00CF5C5F">
        <w:t>est passible d’amende</w:t>
      </w:r>
      <w:r w:rsidR="0077236F">
        <w:t>.</w:t>
      </w:r>
      <w:r w:rsidR="00122A8D">
        <w:t xml:space="preserve"> Il est demand</w:t>
      </w:r>
      <w:r w:rsidR="001F51F6">
        <w:t>é</w:t>
      </w:r>
      <w:r w:rsidR="00122A8D">
        <w:t xml:space="preserve"> à tous d’être vigil</w:t>
      </w:r>
      <w:r w:rsidR="001F51F6">
        <w:t>a</w:t>
      </w:r>
      <w:r w:rsidR="00122A8D">
        <w:t>nt sur ce sujet et de bien vouloir signaler</w:t>
      </w:r>
      <w:r w:rsidR="001F51F6">
        <w:t xml:space="preserve"> à la mairie, tout comportement ou véhicules suspects évoluant dans les zones boisées et retirées de la commune.</w:t>
      </w:r>
    </w:p>
    <w:p w:rsidR="000B3532" w:rsidRDefault="00CF5C5F" w:rsidP="008F25EC">
      <w:pPr>
        <w:pStyle w:val="Paragraphedeliste"/>
        <w:ind w:left="547" w:right="-567"/>
        <w:jc w:val="both"/>
      </w:pPr>
      <w:r>
        <w:t xml:space="preserve">La déchetterie de Loudun accepte tous déchets à condition qu’ils soient triés. Chaque foyer a possibilité d’avoir sa carte gratuitement pour accéder à la déchetterie en faisant la demande sur le site </w:t>
      </w:r>
      <w:hyperlink r:id="rId6" w:history="1">
        <w:r w:rsidRPr="00CC3A36">
          <w:rPr>
            <w:rStyle w:val="Lienhypertexte"/>
          </w:rPr>
          <w:t>www.pays-loudunais.fr</w:t>
        </w:r>
      </w:hyperlink>
      <w:r>
        <w:t>.</w:t>
      </w:r>
    </w:p>
    <w:p w:rsidR="001F51F6" w:rsidRDefault="001F51F6" w:rsidP="008F25EC">
      <w:pPr>
        <w:pStyle w:val="Paragraphedeliste"/>
        <w:ind w:left="547" w:right="-567"/>
        <w:jc w:val="both"/>
      </w:pPr>
    </w:p>
    <w:p w:rsidR="001F51F6" w:rsidRDefault="001F51F6" w:rsidP="001F51F6">
      <w:pPr>
        <w:pStyle w:val="Paragraphedeliste"/>
        <w:numPr>
          <w:ilvl w:val="0"/>
          <w:numId w:val="3"/>
        </w:numPr>
        <w:ind w:right="-567"/>
        <w:jc w:val="both"/>
      </w:pPr>
      <w:r w:rsidRPr="00C71F40">
        <w:rPr>
          <w:u w:val="single"/>
        </w:rPr>
        <w:t>Une collecte de papier</w:t>
      </w:r>
      <w:r>
        <w:t xml:space="preserve"> sera réalisée à l’école du 06 novembre au 16 novembre 2020</w:t>
      </w:r>
      <w:r w:rsidR="00C71F40">
        <w:t>.</w:t>
      </w:r>
    </w:p>
    <w:p w:rsidR="00CF5C5F" w:rsidRPr="004117E4" w:rsidRDefault="00CF5C5F" w:rsidP="008F25EC">
      <w:pPr>
        <w:ind w:right="-567"/>
        <w:jc w:val="both"/>
        <w:rPr>
          <w:u w:val="single"/>
        </w:rPr>
      </w:pPr>
    </w:p>
    <w:p w:rsidR="000673CA" w:rsidRPr="00272523" w:rsidRDefault="000673CA" w:rsidP="008F25EC">
      <w:pPr>
        <w:ind w:right="-567"/>
        <w:jc w:val="both"/>
        <w:rPr>
          <w:szCs w:val="24"/>
        </w:rPr>
      </w:pPr>
      <w:r>
        <w:t xml:space="preserve">  </w:t>
      </w:r>
    </w:p>
    <w:p w:rsidR="000673CA" w:rsidRPr="00BB372E" w:rsidRDefault="000673CA" w:rsidP="008F25EC">
      <w:pPr>
        <w:ind w:right="-567"/>
        <w:jc w:val="both"/>
        <w:rPr>
          <w:szCs w:val="24"/>
        </w:rPr>
      </w:pPr>
      <w:r>
        <w:rPr>
          <w:szCs w:val="24"/>
        </w:rPr>
        <w:t>L</w:t>
      </w:r>
      <w:r w:rsidRPr="00BB372E">
        <w:rPr>
          <w:szCs w:val="24"/>
        </w:rPr>
        <w:t xml:space="preserve">’ordre du jour étant </w:t>
      </w:r>
      <w:r>
        <w:rPr>
          <w:szCs w:val="24"/>
        </w:rPr>
        <w:t>épuisé, la séance est levée à </w:t>
      </w:r>
      <w:r>
        <w:rPr>
          <w:color w:val="000000"/>
          <w:szCs w:val="24"/>
        </w:rPr>
        <w:t>2</w:t>
      </w:r>
      <w:r w:rsidR="002850DA">
        <w:rPr>
          <w:color w:val="000000"/>
          <w:szCs w:val="24"/>
        </w:rPr>
        <w:t>2</w:t>
      </w:r>
      <w:r w:rsidRPr="000C16F2">
        <w:rPr>
          <w:color w:val="000000"/>
          <w:szCs w:val="24"/>
        </w:rPr>
        <w:t xml:space="preserve"> h</w:t>
      </w:r>
      <w:r w:rsidRPr="00BB372E">
        <w:rPr>
          <w:szCs w:val="24"/>
        </w:rPr>
        <w:t>.</w:t>
      </w:r>
    </w:p>
    <w:p w:rsidR="000673CA" w:rsidRPr="00BB372E" w:rsidRDefault="000673CA" w:rsidP="008F25EC">
      <w:pPr>
        <w:tabs>
          <w:tab w:val="left" w:pos="2553"/>
          <w:tab w:val="left" w:pos="5954"/>
          <w:tab w:val="left" w:pos="8081"/>
          <w:tab w:val="left" w:pos="8648"/>
        </w:tabs>
        <w:ind w:right="-567"/>
        <w:jc w:val="both"/>
        <w:rPr>
          <w:szCs w:val="24"/>
        </w:rPr>
      </w:pPr>
      <w:r w:rsidRPr="00BB372E">
        <w:rPr>
          <w:szCs w:val="24"/>
        </w:rPr>
        <w:t xml:space="preserve">Certifié exact, à Ceaux-en-Loudun, le </w:t>
      </w:r>
      <w:r>
        <w:rPr>
          <w:szCs w:val="24"/>
        </w:rPr>
        <w:t xml:space="preserve">15 </w:t>
      </w:r>
      <w:r w:rsidR="002850DA">
        <w:rPr>
          <w:szCs w:val="24"/>
        </w:rPr>
        <w:t>Octobre</w:t>
      </w:r>
      <w:r>
        <w:rPr>
          <w:szCs w:val="24"/>
        </w:rPr>
        <w:t xml:space="preserve"> 2020</w:t>
      </w:r>
      <w:r w:rsidRPr="00BB372E">
        <w:rPr>
          <w:szCs w:val="24"/>
        </w:rPr>
        <w:t>.</w:t>
      </w:r>
    </w:p>
    <w:p w:rsidR="000673CA" w:rsidRDefault="000673CA" w:rsidP="008F25EC">
      <w:pPr>
        <w:tabs>
          <w:tab w:val="left" w:pos="8506"/>
          <w:tab w:val="left" w:pos="8648"/>
        </w:tabs>
        <w:ind w:left="454" w:right="-567"/>
        <w:jc w:val="both"/>
        <w:rPr>
          <w:szCs w:val="24"/>
        </w:rPr>
      </w:pPr>
    </w:p>
    <w:p w:rsidR="000673CA" w:rsidRPr="00BB372E" w:rsidRDefault="000673CA" w:rsidP="008F25EC">
      <w:pPr>
        <w:tabs>
          <w:tab w:val="left" w:pos="8506"/>
          <w:tab w:val="left" w:pos="8648"/>
        </w:tabs>
        <w:ind w:left="454" w:right="-567"/>
        <w:jc w:val="both"/>
        <w:rPr>
          <w:szCs w:val="24"/>
        </w:rPr>
      </w:pPr>
    </w:p>
    <w:p w:rsidR="000673CA" w:rsidRPr="00BB372E" w:rsidRDefault="000673CA" w:rsidP="008F25EC">
      <w:pPr>
        <w:tabs>
          <w:tab w:val="left" w:pos="8506"/>
          <w:tab w:val="left" w:pos="8648"/>
        </w:tabs>
        <w:ind w:left="454" w:right="-567"/>
        <w:jc w:val="both"/>
        <w:rPr>
          <w:szCs w:val="24"/>
        </w:rPr>
      </w:pPr>
      <w:r w:rsidRPr="00BB372E">
        <w:rPr>
          <w:szCs w:val="24"/>
        </w:rPr>
        <w:t>Le Maire,</w:t>
      </w:r>
    </w:p>
    <w:p w:rsidR="000673CA" w:rsidRDefault="000673CA" w:rsidP="008F25EC">
      <w:pPr>
        <w:tabs>
          <w:tab w:val="left" w:pos="8506"/>
          <w:tab w:val="left" w:pos="8648"/>
        </w:tabs>
        <w:ind w:left="454" w:right="-567"/>
        <w:jc w:val="both"/>
      </w:pPr>
      <w:r>
        <w:rPr>
          <w:szCs w:val="24"/>
        </w:rPr>
        <w:t>Régis SAVATON</w:t>
      </w:r>
    </w:p>
    <w:p w:rsidR="000673CA" w:rsidRDefault="000673CA" w:rsidP="008F25EC">
      <w:pPr>
        <w:ind w:right="-567"/>
        <w:jc w:val="both"/>
      </w:pPr>
    </w:p>
    <w:p w:rsidR="000673CA" w:rsidRDefault="000673CA" w:rsidP="008F25EC">
      <w:pPr>
        <w:ind w:right="-567"/>
        <w:jc w:val="both"/>
      </w:pPr>
    </w:p>
    <w:bookmarkEnd w:id="0"/>
    <w:bookmarkEnd w:id="1"/>
    <w:p w:rsidR="000673CA" w:rsidRDefault="000673CA" w:rsidP="008F25EC">
      <w:pPr>
        <w:ind w:right="-567"/>
      </w:pPr>
    </w:p>
    <w:sectPr w:rsidR="0006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emi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FB5A5FC8"/>
    <w:lvl w:ilvl="0">
      <w:start w:val="1"/>
      <w:numFmt w:val="decimal"/>
      <w:lvlText w:val="%1."/>
      <w:lvlJc w:val="left"/>
      <w:pPr>
        <w:tabs>
          <w:tab w:val="num" w:pos="360"/>
        </w:tabs>
        <w:ind w:left="360" w:hanging="360"/>
      </w:pPr>
      <w:rPr>
        <w:rFonts w:ascii="Symbol" w:hAnsi="Symbol" w:cs="Times New Roman"/>
        <w:b/>
        <w:i w:val="0"/>
        <w:sz w:val="28"/>
        <w:szCs w:val="28"/>
      </w:rPr>
    </w:lvl>
  </w:abstractNum>
  <w:abstractNum w:abstractNumId="2" w15:restartNumberingAfterBreak="0">
    <w:nsid w:val="2E3D1F5D"/>
    <w:multiLevelType w:val="hybridMultilevel"/>
    <w:tmpl w:val="DDFE1CCE"/>
    <w:lvl w:ilvl="0" w:tplc="AB4E550A">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3EDC460C"/>
    <w:multiLevelType w:val="hybridMultilevel"/>
    <w:tmpl w:val="1B700A2C"/>
    <w:lvl w:ilvl="0" w:tplc="AFC00334">
      <w:start w:val="1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1360216"/>
    <w:multiLevelType w:val="hybridMultilevel"/>
    <w:tmpl w:val="1820DE4C"/>
    <w:lvl w:ilvl="0" w:tplc="DDD6EB9A">
      <w:numFmt w:val="bullet"/>
      <w:lvlText w:val="-"/>
      <w:lvlJc w:val="left"/>
      <w:pPr>
        <w:ind w:left="547" w:hanging="360"/>
      </w:pPr>
      <w:rPr>
        <w:rFonts w:ascii="Arial" w:eastAsia="Times New Roman" w:hAnsi="Arial" w:cs="Arial" w:hint="default"/>
      </w:rPr>
    </w:lvl>
    <w:lvl w:ilvl="1" w:tplc="040C0003">
      <w:start w:val="1"/>
      <w:numFmt w:val="bullet"/>
      <w:lvlText w:val="o"/>
      <w:lvlJc w:val="left"/>
      <w:pPr>
        <w:ind w:left="1267" w:hanging="360"/>
      </w:pPr>
      <w:rPr>
        <w:rFonts w:ascii="Courier New" w:hAnsi="Courier New" w:cs="Courier New" w:hint="default"/>
      </w:rPr>
    </w:lvl>
    <w:lvl w:ilvl="2" w:tplc="040C0005" w:tentative="1">
      <w:start w:val="1"/>
      <w:numFmt w:val="bullet"/>
      <w:lvlText w:val=""/>
      <w:lvlJc w:val="left"/>
      <w:pPr>
        <w:ind w:left="1987" w:hanging="360"/>
      </w:pPr>
      <w:rPr>
        <w:rFonts w:ascii="Wingdings" w:hAnsi="Wingdings" w:hint="default"/>
      </w:rPr>
    </w:lvl>
    <w:lvl w:ilvl="3" w:tplc="040C0001" w:tentative="1">
      <w:start w:val="1"/>
      <w:numFmt w:val="bullet"/>
      <w:lvlText w:val=""/>
      <w:lvlJc w:val="left"/>
      <w:pPr>
        <w:ind w:left="2707" w:hanging="360"/>
      </w:pPr>
      <w:rPr>
        <w:rFonts w:ascii="Symbol" w:hAnsi="Symbol" w:hint="default"/>
      </w:rPr>
    </w:lvl>
    <w:lvl w:ilvl="4" w:tplc="040C0003" w:tentative="1">
      <w:start w:val="1"/>
      <w:numFmt w:val="bullet"/>
      <w:lvlText w:val="o"/>
      <w:lvlJc w:val="left"/>
      <w:pPr>
        <w:ind w:left="3427" w:hanging="360"/>
      </w:pPr>
      <w:rPr>
        <w:rFonts w:ascii="Courier New" w:hAnsi="Courier New" w:cs="Courier New" w:hint="default"/>
      </w:rPr>
    </w:lvl>
    <w:lvl w:ilvl="5" w:tplc="040C0005" w:tentative="1">
      <w:start w:val="1"/>
      <w:numFmt w:val="bullet"/>
      <w:lvlText w:val=""/>
      <w:lvlJc w:val="left"/>
      <w:pPr>
        <w:ind w:left="4147" w:hanging="360"/>
      </w:pPr>
      <w:rPr>
        <w:rFonts w:ascii="Wingdings" w:hAnsi="Wingdings" w:hint="default"/>
      </w:rPr>
    </w:lvl>
    <w:lvl w:ilvl="6" w:tplc="040C0001" w:tentative="1">
      <w:start w:val="1"/>
      <w:numFmt w:val="bullet"/>
      <w:lvlText w:val=""/>
      <w:lvlJc w:val="left"/>
      <w:pPr>
        <w:ind w:left="4867" w:hanging="360"/>
      </w:pPr>
      <w:rPr>
        <w:rFonts w:ascii="Symbol" w:hAnsi="Symbol" w:hint="default"/>
      </w:rPr>
    </w:lvl>
    <w:lvl w:ilvl="7" w:tplc="040C0003" w:tentative="1">
      <w:start w:val="1"/>
      <w:numFmt w:val="bullet"/>
      <w:lvlText w:val="o"/>
      <w:lvlJc w:val="left"/>
      <w:pPr>
        <w:ind w:left="5587" w:hanging="360"/>
      </w:pPr>
      <w:rPr>
        <w:rFonts w:ascii="Courier New" w:hAnsi="Courier New" w:cs="Courier New" w:hint="default"/>
      </w:rPr>
    </w:lvl>
    <w:lvl w:ilvl="8" w:tplc="040C0005" w:tentative="1">
      <w:start w:val="1"/>
      <w:numFmt w:val="bullet"/>
      <w:lvlText w:val=""/>
      <w:lvlJc w:val="left"/>
      <w:pPr>
        <w:ind w:left="630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CA"/>
    <w:rsid w:val="000673CA"/>
    <w:rsid w:val="000B3532"/>
    <w:rsid w:val="00122A8D"/>
    <w:rsid w:val="001F51F6"/>
    <w:rsid w:val="002850DA"/>
    <w:rsid w:val="002B2928"/>
    <w:rsid w:val="002E4044"/>
    <w:rsid w:val="004117E4"/>
    <w:rsid w:val="005162EF"/>
    <w:rsid w:val="005B758D"/>
    <w:rsid w:val="00653DEB"/>
    <w:rsid w:val="0077236F"/>
    <w:rsid w:val="00784C86"/>
    <w:rsid w:val="007B5360"/>
    <w:rsid w:val="008221A0"/>
    <w:rsid w:val="008D7EB4"/>
    <w:rsid w:val="008F25EC"/>
    <w:rsid w:val="008F2F9F"/>
    <w:rsid w:val="009569A3"/>
    <w:rsid w:val="009C3992"/>
    <w:rsid w:val="00A70CCA"/>
    <w:rsid w:val="00A70E15"/>
    <w:rsid w:val="00B26752"/>
    <w:rsid w:val="00BA1EA9"/>
    <w:rsid w:val="00C52406"/>
    <w:rsid w:val="00C71F40"/>
    <w:rsid w:val="00CF5C5F"/>
    <w:rsid w:val="00D23381"/>
    <w:rsid w:val="00D50610"/>
    <w:rsid w:val="00EF05B2"/>
    <w:rsid w:val="00FC32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B8E747"/>
  <w15:chartTrackingRefBased/>
  <w15:docId w15:val="{59EE453A-B912-4299-9E4B-D9B1FCEC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CA"/>
    <w:pPr>
      <w:suppressAutoHyphens/>
      <w:spacing w:after="0" w:line="240" w:lineRule="auto"/>
    </w:pPr>
    <w:rPr>
      <w:rFonts w:ascii="Arial" w:eastAsia="Times New Roman" w:hAnsi="Arial" w:cs="Times New Roman"/>
      <w:sz w:val="24"/>
      <w:szCs w:val="20"/>
      <w:lang w:eastAsia="ar-SA"/>
    </w:rPr>
  </w:style>
  <w:style w:type="paragraph" w:styleId="Titre1">
    <w:name w:val="heading 1"/>
    <w:basedOn w:val="Normal"/>
    <w:next w:val="Normal"/>
    <w:link w:val="Titre1Car"/>
    <w:qFormat/>
    <w:rsid w:val="000673CA"/>
    <w:pPr>
      <w:keepNext/>
      <w:numPr>
        <w:numId w:val="1"/>
      </w:numPr>
      <w:tabs>
        <w:tab w:val="left" w:pos="2411"/>
        <w:tab w:val="left" w:pos="5812"/>
      </w:tabs>
      <w:ind w:left="142" w:right="255"/>
      <w:jc w:val="both"/>
      <w:outlineLvl w:val="0"/>
    </w:pPr>
    <w:rPr>
      <w:rFonts w:ascii="Bembo Semibold" w:hAnsi="Bembo Semibold"/>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73CA"/>
    <w:rPr>
      <w:rFonts w:ascii="Bembo Semibold" w:eastAsia="Times New Roman" w:hAnsi="Bembo Semibold" w:cs="Times New Roman"/>
      <w:b/>
      <w:sz w:val="28"/>
      <w:szCs w:val="20"/>
      <w:lang w:eastAsia="ar-SA"/>
    </w:rPr>
  </w:style>
  <w:style w:type="paragraph" w:styleId="Paragraphedeliste">
    <w:name w:val="List Paragraph"/>
    <w:basedOn w:val="Normal"/>
    <w:uiPriority w:val="34"/>
    <w:qFormat/>
    <w:rsid w:val="000673CA"/>
    <w:pPr>
      <w:suppressAutoHyphens w:val="0"/>
      <w:ind w:left="720"/>
      <w:contextualSpacing/>
    </w:pPr>
    <w:rPr>
      <w:lang w:eastAsia="fr-FR"/>
    </w:rPr>
  </w:style>
  <w:style w:type="paragraph" w:customStyle="1" w:styleId="bodytext">
    <w:name w:val="bodytext"/>
    <w:basedOn w:val="Normal"/>
    <w:rsid w:val="000673CA"/>
    <w:pPr>
      <w:suppressAutoHyphens w:val="0"/>
      <w:spacing w:before="100" w:beforeAutospacing="1" w:after="100" w:afterAutospacing="1"/>
    </w:pPr>
    <w:rPr>
      <w:rFonts w:ascii="Times New Roman" w:hAnsi="Times New Roman"/>
      <w:szCs w:val="24"/>
      <w:lang w:eastAsia="fr-FR"/>
    </w:rPr>
  </w:style>
  <w:style w:type="paragraph" w:styleId="NormalWeb">
    <w:name w:val="Normal (Web)"/>
    <w:basedOn w:val="Normal"/>
    <w:uiPriority w:val="99"/>
    <w:unhideWhenUsed/>
    <w:rsid w:val="000673CA"/>
    <w:pPr>
      <w:suppressAutoHyphens w:val="0"/>
      <w:spacing w:before="340" w:after="119"/>
    </w:pPr>
    <w:rPr>
      <w:rFonts w:ascii="Times New Roman" w:hAnsi="Times New Roman"/>
      <w:szCs w:val="24"/>
      <w:lang w:eastAsia="fr-FR"/>
    </w:rPr>
  </w:style>
  <w:style w:type="table" w:styleId="Grilledutableau">
    <w:name w:val="Table Grid"/>
    <w:basedOn w:val="TableauNormal"/>
    <w:uiPriority w:val="39"/>
    <w:rsid w:val="002B2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F5C5F"/>
    <w:rPr>
      <w:color w:val="0563C1" w:themeColor="hyperlink"/>
      <w:u w:val="single"/>
    </w:rPr>
  </w:style>
  <w:style w:type="character" w:styleId="Mentionnonrsolue">
    <w:name w:val="Unresolved Mention"/>
    <w:basedOn w:val="Policepardfaut"/>
    <w:uiPriority w:val="99"/>
    <w:semiHidden/>
    <w:unhideWhenUsed/>
    <w:rsid w:val="00CF5C5F"/>
    <w:rPr>
      <w:color w:val="605E5C"/>
      <w:shd w:val="clear" w:color="auto" w:fill="E1DFDD"/>
    </w:rPr>
  </w:style>
  <w:style w:type="paragraph" w:styleId="Textedebulles">
    <w:name w:val="Balloon Text"/>
    <w:basedOn w:val="Normal"/>
    <w:link w:val="TextedebullesCar"/>
    <w:uiPriority w:val="99"/>
    <w:semiHidden/>
    <w:unhideWhenUsed/>
    <w:rsid w:val="00C71F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1F4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ys-loudunai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1537</Words>
  <Characters>8455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CEAUX EN LOUDUN</dc:creator>
  <cp:keywords/>
  <dc:description/>
  <cp:lastModifiedBy>MAIRIE DE CEAUX EN LOUDUN</cp:lastModifiedBy>
  <cp:revision>9</cp:revision>
  <cp:lastPrinted>2020-10-16T07:38:00Z</cp:lastPrinted>
  <dcterms:created xsi:type="dcterms:W3CDTF">2020-10-13T07:19:00Z</dcterms:created>
  <dcterms:modified xsi:type="dcterms:W3CDTF">2020-10-16T08:06:00Z</dcterms:modified>
</cp:coreProperties>
</file>